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9889ECAF1BC346DD91C259720C5D37E6"/>
        </w:placeholder>
      </w:sdtPr>
      <w:sdtEndPr/>
      <w:sdtContent>
        <w:p w14:paraId="27A1E2C7" w14:textId="61C3EACC" w:rsidR="00D874C4" w:rsidRDefault="00BC4081" w:rsidP="00360FE5">
          <w:pPr>
            <w:pStyle w:val="Spacer"/>
          </w:pPr>
          <w:r>
            <w:rPr>
              <w:noProof/>
            </w:rPr>
            <w:t xml:space="preserve"> </w:t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</w:p>
      </w:sdtContent>
    </w:sdt>
    <w:p w14:paraId="16924AC7" w14:textId="71EB0866" w:rsidR="00E82F7B" w:rsidRPr="00E82F7B" w:rsidRDefault="00E82F7B" w:rsidP="00E82F7B">
      <w:pPr>
        <w:numPr>
          <w:ilvl w:val="0"/>
          <w:numId w:val="1"/>
        </w:numPr>
        <w:spacing w:before="120" w:after="240" w:line="120" w:lineRule="auto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GB" w:eastAsia="en-GB"/>
        </w:rPr>
      </w:pPr>
      <w:bookmarkStart w:id="1" w:name="_Hlk486336334"/>
      <w:r w:rsidRPr="00E82F7B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GB" w:eastAsia="en-GB"/>
        </w:rPr>
        <w:t>WHS</w:t>
      </w:r>
      <w:r w:rsidR="005660F7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GB" w:eastAsia="en-GB"/>
        </w:rPr>
        <w:t>&amp;IM</w:t>
      </w:r>
      <w:r w:rsidRPr="00E82F7B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GB" w:eastAsia="en-GB"/>
        </w:rPr>
        <w:t xml:space="preserve"> System </w:t>
      </w:r>
      <w:r w:rsidR="005660F7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GB" w:eastAsia="en-GB"/>
        </w:rPr>
        <w:t xml:space="preserve">Planning </w:t>
      </w:r>
      <w:r w:rsidRPr="00E82F7B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GB" w:eastAsia="en-GB"/>
        </w:rPr>
        <w:t>Procedure</w:t>
      </w:r>
    </w:p>
    <w:p w14:paraId="0E20101C" w14:textId="18168CE3" w:rsidR="00C042D2" w:rsidRDefault="00C042D2" w:rsidP="00C042D2">
      <w:pPr>
        <w:pStyle w:val="Flinderstemplatetitle"/>
      </w:pPr>
    </w:p>
    <w:p w14:paraId="5C3E5BF7" w14:textId="04460AFC" w:rsidR="004E0C00" w:rsidRPr="00360FE5" w:rsidRDefault="00812D95" w:rsidP="00360FE5">
      <w:pPr>
        <w:pStyle w:val="NoSpacing"/>
        <w:rPr>
          <w:b/>
        </w:rPr>
      </w:pPr>
      <w:r w:rsidRPr="00360FE5">
        <w:rPr>
          <w:b/>
        </w:rPr>
        <w:t>Table of Contents</w:t>
      </w:r>
    </w:p>
    <w:p w14:paraId="5C3CBFFE" w14:textId="13382F43" w:rsidR="00127713" w:rsidRDefault="00F6672F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r>
        <w:rPr>
          <w:b/>
        </w:rPr>
        <w:fldChar w:fldCharType="begin"/>
      </w:r>
      <w:r>
        <w:rPr>
          <w:b/>
        </w:rPr>
        <w:instrText xml:space="preserve"> TOC \o "2-2" \n \p " " \h \z \t "Heading 1,1" </w:instrText>
      </w:r>
      <w:r>
        <w:rPr>
          <w:b/>
        </w:rPr>
        <w:fldChar w:fldCharType="separate"/>
      </w:r>
      <w:hyperlink w:anchor="_Toc161754996" w:history="1">
        <w:r w:rsidR="00127713" w:rsidRPr="00E10957">
          <w:rPr>
            <w:rStyle w:val="Hyperlink"/>
            <w:noProof/>
          </w:rPr>
          <w:t>1.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Governing Policy</w:t>
        </w:r>
      </w:hyperlink>
    </w:p>
    <w:p w14:paraId="219E488B" w14:textId="77E4B5B8" w:rsidR="00127713" w:rsidRDefault="00B62269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4997" w:history="1">
        <w:r w:rsidR="00127713" w:rsidRPr="00E10957">
          <w:rPr>
            <w:rStyle w:val="Hyperlink"/>
            <w:noProof/>
          </w:rPr>
          <w:t>2.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Purpose</w:t>
        </w:r>
      </w:hyperlink>
    </w:p>
    <w:p w14:paraId="5051CB18" w14:textId="06D3D678" w:rsidR="00127713" w:rsidRDefault="00B62269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4998" w:history="1">
        <w:r w:rsidR="00127713" w:rsidRPr="00E10957">
          <w:rPr>
            <w:rStyle w:val="Hyperlink"/>
            <w:noProof/>
          </w:rPr>
          <w:t>3.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Definitions</w:t>
        </w:r>
      </w:hyperlink>
    </w:p>
    <w:p w14:paraId="6CE9464F" w14:textId="7162DBF9" w:rsidR="00127713" w:rsidRDefault="00B62269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4999" w:history="1">
        <w:r w:rsidR="00127713" w:rsidRPr="00E10957">
          <w:rPr>
            <w:rStyle w:val="Hyperlink"/>
            <w:noProof/>
          </w:rPr>
          <w:t>4.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University Work Health Safety and Injury Management (WHS&amp;IM) Planning</w:t>
        </w:r>
      </w:hyperlink>
    </w:p>
    <w:p w14:paraId="4C3B48CC" w14:textId="580AF136" w:rsidR="00127713" w:rsidRDefault="00B62269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5000" w:history="1">
        <w:r w:rsidR="00127713" w:rsidRPr="00E10957">
          <w:rPr>
            <w:rStyle w:val="Hyperlink"/>
            <w:noProof/>
          </w:rPr>
          <w:t>5.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WHS Operational Plan</w:t>
        </w:r>
      </w:hyperlink>
    </w:p>
    <w:p w14:paraId="19649CF1" w14:textId="135A0547" w:rsidR="00127713" w:rsidRDefault="00B62269">
      <w:pPr>
        <w:pStyle w:val="TOC2"/>
        <w:tabs>
          <w:tab w:val="left" w:pos="1134"/>
        </w:tabs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5001" w:history="1">
        <w:r w:rsidR="00127713" w:rsidRPr="00E10957">
          <w:rPr>
            <w:rStyle w:val="Hyperlink"/>
            <w:noProof/>
          </w:rPr>
          <w:t>5.1.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Setting Goals/ Objectives, targets and Performance indicators</w:t>
        </w:r>
      </w:hyperlink>
    </w:p>
    <w:p w14:paraId="43E5936E" w14:textId="4F8F460F" w:rsidR="00127713" w:rsidRDefault="00B62269">
      <w:pPr>
        <w:pStyle w:val="TOC2"/>
        <w:tabs>
          <w:tab w:val="left" w:pos="1134"/>
        </w:tabs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5002" w:history="1">
        <w:r w:rsidR="00127713" w:rsidRPr="00E10957">
          <w:rPr>
            <w:rStyle w:val="Hyperlink"/>
            <w:noProof/>
          </w:rPr>
          <w:t>5.2.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Monitoring progress</w:t>
        </w:r>
      </w:hyperlink>
    </w:p>
    <w:p w14:paraId="6E38BDBD" w14:textId="690C8B40" w:rsidR="00127713" w:rsidRDefault="00B62269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5006" w:history="1">
        <w:r w:rsidR="00127713" w:rsidRPr="00E10957">
          <w:rPr>
            <w:rStyle w:val="Hyperlink"/>
            <w:noProof/>
          </w:rPr>
          <w:t>6.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College/Portfolio WHS Planned Actions</w:t>
        </w:r>
      </w:hyperlink>
    </w:p>
    <w:p w14:paraId="11D3FD84" w14:textId="3D5DC706" w:rsidR="00127713" w:rsidRDefault="00B62269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5007" w:history="1">
        <w:r w:rsidR="00127713" w:rsidRPr="00E10957">
          <w:rPr>
            <w:rStyle w:val="Hyperlink"/>
            <w:noProof/>
          </w:rPr>
          <w:t>7.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Responsibilities</w:t>
        </w:r>
      </w:hyperlink>
    </w:p>
    <w:p w14:paraId="0CB15C31" w14:textId="5AD3EA9C" w:rsidR="00127713" w:rsidRDefault="00B62269">
      <w:pPr>
        <w:pStyle w:val="TOC1"/>
        <w:rPr>
          <w:rFonts w:asciiTheme="minorHAnsi" w:eastAsiaTheme="minorEastAsia" w:hAnsiTheme="minorHAnsi"/>
          <w:kern w:val="2"/>
          <w:sz w:val="22"/>
          <w:szCs w:val="22"/>
          <w:lang w:eastAsia="en-AU"/>
          <w14:ligatures w14:val="standardContextual"/>
        </w:rPr>
      </w:pPr>
      <w:hyperlink w:anchor="_Toc161755008" w:history="1">
        <w:r w:rsidR="00127713" w:rsidRPr="00E10957">
          <w:rPr>
            <w:rStyle w:val="Hyperlink"/>
            <w:noProof/>
          </w:rPr>
          <w:t>8.</w:t>
        </w:r>
        <w:r w:rsidR="00127713">
          <w:rPr>
            <w:rFonts w:asciiTheme="minorHAnsi" w:eastAsiaTheme="minorEastAsia" w:hAnsiTheme="minorHAnsi"/>
            <w:kern w:val="2"/>
            <w:sz w:val="22"/>
            <w:szCs w:val="22"/>
            <w:lang w:eastAsia="en-AU"/>
            <w14:ligatures w14:val="standardContextual"/>
          </w:rPr>
          <w:tab/>
        </w:r>
        <w:r w:rsidR="00127713" w:rsidRPr="00E10957">
          <w:rPr>
            <w:rStyle w:val="Hyperlink"/>
            <w:noProof/>
          </w:rPr>
          <w:t>Related Documents and Forms.</w:t>
        </w:r>
      </w:hyperlink>
    </w:p>
    <w:p w14:paraId="4326D5B7" w14:textId="0B2A6FDD" w:rsidR="00812D95" w:rsidRDefault="00F6672F" w:rsidP="00A26337">
      <w:pPr>
        <w:pStyle w:val="NoSpacing"/>
        <w:tabs>
          <w:tab w:val="left" w:pos="7530"/>
        </w:tabs>
        <w:rPr>
          <w:b/>
        </w:rPr>
      </w:pPr>
      <w:r>
        <w:rPr>
          <w:b/>
        </w:rPr>
        <w:fldChar w:fldCharType="end"/>
      </w:r>
      <w:r w:rsidR="00A26337">
        <w:rPr>
          <w:b/>
        </w:rPr>
        <w:tab/>
      </w:r>
    </w:p>
    <w:p w14:paraId="43D6DB36" w14:textId="1AE33CD5" w:rsidR="00812D95" w:rsidRPr="00360FE5" w:rsidRDefault="00791D1A" w:rsidP="00D763D5">
      <w:pPr>
        <w:pStyle w:val="Heading1"/>
      </w:pPr>
      <w:bookmarkStart w:id="2" w:name="_Toc161754996"/>
      <w:bookmarkStart w:id="3" w:name="_Toc489367173"/>
      <w:bookmarkStart w:id="4" w:name="_Toc496786595"/>
      <w:r w:rsidRPr="001B713E">
        <w:t>Governing Policy</w:t>
      </w:r>
      <w:bookmarkEnd w:id="2"/>
      <w:r w:rsidRPr="001B713E">
        <w:t xml:space="preserve"> </w:t>
      </w:r>
      <w:bookmarkEnd w:id="3"/>
      <w:bookmarkEnd w:id="4"/>
    </w:p>
    <w:p w14:paraId="4AFB9B23" w14:textId="25F668E5" w:rsidR="00E82F7B" w:rsidRDefault="00E82F7B" w:rsidP="00360FE5">
      <w:bookmarkStart w:id="5" w:name="_Toc489365701"/>
      <w:bookmarkStart w:id="6" w:name="_Toc489366221"/>
      <w:bookmarkEnd w:id="1"/>
    </w:p>
    <w:p w14:paraId="499390F4" w14:textId="77777777" w:rsidR="00E82F7B" w:rsidRPr="00E82F7B" w:rsidRDefault="00B62269" w:rsidP="00E82F7B">
      <w:pPr>
        <w:rPr>
          <w:color w:val="005CC8"/>
          <w:u w:val="single" w:color="005CC8"/>
          <w:lang w:val="en-GB" w:eastAsia="en-GB"/>
        </w:rPr>
      </w:pPr>
      <w:hyperlink r:id="rId11">
        <w:r w:rsidR="00E82F7B" w:rsidRPr="00E82F7B">
          <w:rPr>
            <w:color w:val="005CC8"/>
            <w:u w:val="single" w:color="005CC8"/>
            <w:lang w:val="en-GB" w:eastAsia="en-GB"/>
          </w:rPr>
          <w:t>Work</w:t>
        </w:r>
        <w:r w:rsidR="00E82F7B" w:rsidRPr="00E82F7B">
          <w:rPr>
            <w:color w:val="005CC8"/>
            <w:spacing w:val="-3"/>
            <w:u w:val="single" w:color="005CC8"/>
            <w:lang w:val="en-GB" w:eastAsia="en-GB"/>
          </w:rPr>
          <w:t xml:space="preserve"> </w:t>
        </w:r>
        <w:r w:rsidR="00E82F7B" w:rsidRPr="00E82F7B">
          <w:rPr>
            <w:color w:val="005CC8"/>
            <w:u w:val="single" w:color="005CC8"/>
            <w:lang w:val="en-GB" w:eastAsia="en-GB"/>
          </w:rPr>
          <w:t>Health</w:t>
        </w:r>
        <w:r w:rsidR="00E82F7B" w:rsidRPr="00E82F7B">
          <w:rPr>
            <w:color w:val="005CC8"/>
            <w:spacing w:val="-1"/>
            <w:u w:val="single" w:color="005CC8"/>
            <w:lang w:val="en-GB" w:eastAsia="en-GB"/>
          </w:rPr>
          <w:t xml:space="preserve"> </w:t>
        </w:r>
        <w:r w:rsidR="00E82F7B" w:rsidRPr="00E82F7B">
          <w:rPr>
            <w:color w:val="005CC8"/>
            <w:u w:val="single" w:color="005CC8"/>
            <w:lang w:val="en-GB" w:eastAsia="en-GB"/>
          </w:rPr>
          <w:t>and</w:t>
        </w:r>
        <w:r w:rsidR="00E82F7B" w:rsidRPr="00E82F7B">
          <w:rPr>
            <w:color w:val="005CC8"/>
            <w:spacing w:val="-3"/>
            <w:u w:val="single" w:color="005CC8"/>
            <w:lang w:val="en-GB" w:eastAsia="en-GB"/>
          </w:rPr>
          <w:t xml:space="preserve"> </w:t>
        </w:r>
        <w:r w:rsidR="00E82F7B" w:rsidRPr="00E82F7B">
          <w:rPr>
            <w:color w:val="005CC8"/>
            <w:u w:val="single" w:color="005CC8"/>
            <w:lang w:val="en-GB" w:eastAsia="en-GB"/>
          </w:rPr>
          <w:t>Safety</w:t>
        </w:r>
        <w:r w:rsidR="00E82F7B" w:rsidRPr="00E82F7B">
          <w:rPr>
            <w:color w:val="005CC8"/>
            <w:spacing w:val="1"/>
            <w:u w:val="single" w:color="005CC8"/>
            <w:lang w:val="en-GB" w:eastAsia="en-GB"/>
          </w:rPr>
          <w:t xml:space="preserve"> </w:t>
        </w:r>
        <w:r w:rsidR="00E82F7B" w:rsidRPr="00E82F7B">
          <w:rPr>
            <w:color w:val="005CC8"/>
            <w:u w:val="single" w:color="005CC8"/>
            <w:lang w:val="en-GB" w:eastAsia="en-GB"/>
          </w:rPr>
          <w:t>Policy</w:t>
        </w:r>
        <w:r w:rsidR="00E82F7B" w:rsidRPr="00E82F7B">
          <w:rPr>
            <w:color w:val="005CC8"/>
            <w:spacing w:val="-1"/>
            <w:u w:val="single" w:color="005CC8"/>
            <w:lang w:val="en-GB" w:eastAsia="en-GB"/>
          </w:rPr>
          <w:t xml:space="preserve"> </w:t>
        </w:r>
        <w:r w:rsidR="00E82F7B" w:rsidRPr="00E82F7B">
          <w:rPr>
            <w:color w:val="005CC8"/>
            <w:u w:val="single" w:color="005CC8"/>
            <w:lang w:val="en-GB" w:eastAsia="en-GB"/>
          </w:rPr>
          <w:t>(WHS</w:t>
        </w:r>
        <w:r w:rsidR="00E82F7B" w:rsidRPr="00E82F7B">
          <w:rPr>
            <w:color w:val="005CC8"/>
            <w:spacing w:val="-4"/>
            <w:u w:val="single" w:color="005CC8"/>
            <w:lang w:val="en-GB" w:eastAsia="en-GB"/>
          </w:rPr>
          <w:t xml:space="preserve"> </w:t>
        </w:r>
        <w:r w:rsidR="00E82F7B" w:rsidRPr="00E82F7B">
          <w:rPr>
            <w:color w:val="005CC8"/>
            <w:u w:val="single" w:color="005CC8"/>
            <w:lang w:val="en-GB" w:eastAsia="en-GB"/>
          </w:rPr>
          <w:t>Policy)</w:t>
        </w:r>
      </w:hyperlink>
    </w:p>
    <w:p w14:paraId="69DF5B0A" w14:textId="5D8C18CA" w:rsidR="555B509B" w:rsidRDefault="00B62269" w:rsidP="20FD139B">
      <w:pPr>
        <w:rPr>
          <w:color w:val="005CC8"/>
          <w:u w:val="single"/>
          <w:lang w:val="en-GB" w:eastAsia="en-GB"/>
        </w:rPr>
      </w:pPr>
      <w:r>
        <w:rPr>
          <w:color w:val="005CC8"/>
          <w:u w:val="single"/>
          <w:lang w:val="en-GB" w:eastAsia="en-GB"/>
        </w:rPr>
        <w:fldChar w:fldCharType="begin"/>
      </w:r>
      <w:r>
        <w:rPr>
          <w:color w:val="005CC8"/>
          <w:u w:val="single"/>
          <w:lang w:val="en-GB" w:eastAsia="en-GB"/>
        </w:rPr>
        <w:instrText>HYPERLINK "https://www.flinders.edu.au/content/dam/documents/staff/policies/health-safety/return-to-work-policy.pdf"</w:instrText>
      </w:r>
      <w:r>
        <w:rPr>
          <w:color w:val="005CC8"/>
          <w:u w:val="single"/>
          <w:lang w:val="en-GB" w:eastAsia="en-GB"/>
        </w:rPr>
      </w:r>
      <w:r>
        <w:rPr>
          <w:color w:val="005CC8"/>
          <w:u w:val="single"/>
          <w:lang w:val="en-GB" w:eastAsia="en-GB"/>
        </w:rPr>
        <w:fldChar w:fldCharType="separate"/>
      </w:r>
      <w:r w:rsidR="555B509B" w:rsidRPr="00B62269">
        <w:rPr>
          <w:rStyle w:val="Hyperlink"/>
          <w:lang w:val="en-GB" w:eastAsia="en-GB"/>
        </w:rPr>
        <w:t>Return to Work Policy</w:t>
      </w:r>
      <w:r>
        <w:rPr>
          <w:color w:val="005CC8"/>
          <w:u w:val="single"/>
          <w:lang w:val="en-GB" w:eastAsia="en-GB"/>
        </w:rPr>
        <w:fldChar w:fldCharType="end"/>
      </w:r>
    </w:p>
    <w:p w14:paraId="3D2CBBD4" w14:textId="77777777" w:rsidR="00E82F7B" w:rsidRPr="00E82F7B" w:rsidRDefault="00B62269" w:rsidP="00E82F7B">
      <w:pPr>
        <w:rPr>
          <w:color w:val="000000"/>
          <w:lang w:val="en-GB" w:eastAsia="en-GB"/>
        </w:rPr>
      </w:pPr>
      <w:r>
        <w:fldChar w:fldCharType="begin"/>
      </w:r>
      <w:r>
        <w:instrText>HYPERLINK "https://www.flinders.edu.au/content/dam/documents/staff/policies/health-safety/work-health-safety-management-system.pdf"</w:instrText>
      </w:r>
      <w:r>
        <w:fldChar w:fldCharType="separate"/>
      </w:r>
      <w:r w:rsidR="00E82F7B" w:rsidRPr="00E82F7B">
        <w:rPr>
          <w:color w:val="005CC9" w:themeColor="hyperlink"/>
          <w:u w:val="single"/>
          <w:lang w:eastAsia="en-GB"/>
        </w:rPr>
        <w:t>Work Health and Safety Management System</w:t>
      </w:r>
      <w:r>
        <w:rPr>
          <w:color w:val="005CC9" w:themeColor="hyperlink"/>
          <w:u w:val="single"/>
          <w:lang w:eastAsia="en-GB"/>
        </w:rPr>
        <w:fldChar w:fldCharType="end"/>
      </w:r>
    </w:p>
    <w:p w14:paraId="678275C5" w14:textId="77777777" w:rsidR="00E82F7B" w:rsidRDefault="00E82F7B" w:rsidP="00360FE5"/>
    <w:p w14:paraId="65364767" w14:textId="3D9E3BAA" w:rsidR="00812D95" w:rsidRDefault="00791D1A" w:rsidP="00D763D5">
      <w:pPr>
        <w:pStyle w:val="Heading1"/>
      </w:pPr>
      <w:bookmarkStart w:id="7" w:name="_Toc489367174"/>
      <w:bookmarkStart w:id="8" w:name="_Toc496786596"/>
      <w:bookmarkStart w:id="9" w:name="_Toc161754997"/>
      <w:bookmarkEnd w:id="5"/>
      <w:bookmarkEnd w:id="6"/>
      <w:r>
        <w:t>Purpose</w:t>
      </w:r>
      <w:bookmarkEnd w:id="7"/>
      <w:bookmarkEnd w:id="8"/>
      <w:bookmarkEnd w:id="9"/>
    </w:p>
    <w:p w14:paraId="521334C3" w14:textId="6D230060" w:rsidR="00E82F7B" w:rsidRDefault="00E82F7B" w:rsidP="00360FE5">
      <w:bookmarkStart w:id="10" w:name="_Toc489365702"/>
      <w:bookmarkStart w:id="11" w:name="_Toc489366222"/>
      <w:r>
        <w:t xml:space="preserve">These </w:t>
      </w:r>
      <w:r w:rsidR="005660F7">
        <w:t xml:space="preserve">procedures define the process for establishing, </w:t>
      </w:r>
      <w:proofErr w:type="gramStart"/>
      <w:r w:rsidR="005660F7">
        <w:t>implementing</w:t>
      </w:r>
      <w:proofErr w:type="gramEnd"/>
      <w:r w:rsidR="005660F7">
        <w:t xml:space="preserve"> and reviewing the University’s Work Health and Safety Plans. </w:t>
      </w:r>
    </w:p>
    <w:p w14:paraId="21B30CF9" w14:textId="77777777" w:rsidR="00E82F7B" w:rsidRDefault="00E82F7B" w:rsidP="00360FE5"/>
    <w:p w14:paraId="70B15C2D" w14:textId="28A6DA97" w:rsidR="007C79B1" w:rsidRPr="007C79B1" w:rsidRDefault="00E82F7B" w:rsidP="00D763D5">
      <w:pPr>
        <w:pStyle w:val="Heading1"/>
      </w:pPr>
      <w:bookmarkStart w:id="12" w:name="_Toc161754998"/>
      <w:bookmarkStart w:id="13" w:name="_Toc489365704"/>
      <w:bookmarkStart w:id="14" w:name="_Toc489366224"/>
      <w:bookmarkStart w:id="15" w:name="_Toc489542863"/>
      <w:bookmarkStart w:id="16" w:name="_Toc501454795"/>
      <w:bookmarkStart w:id="17" w:name="_Toc489365705"/>
      <w:bookmarkStart w:id="18" w:name="_Toc489366225"/>
      <w:bookmarkEnd w:id="10"/>
      <w:bookmarkEnd w:id="11"/>
      <w:r>
        <w:t>Definitions</w:t>
      </w:r>
      <w:bookmarkEnd w:id="12"/>
    </w:p>
    <w:p w14:paraId="7956AEA3" w14:textId="6AC3F2BC" w:rsidR="00E82F7B" w:rsidRDefault="00E82F7B" w:rsidP="00E82F7B">
      <w:pPr>
        <w:pStyle w:val="Heading2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06"/>
      </w:tblGrid>
      <w:tr w:rsidR="00E82F7B" w:rsidRPr="00E82F7B" w14:paraId="7439DBEF" w14:textId="77777777" w:rsidTr="00C7541C">
        <w:trPr>
          <w:trHeight w:val="972"/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14:paraId="2125BDEA" w14:textId="003DEC32" w:rsidR="00E82F7B" w:rsidRPr="00E82F7B" w:rsidRDefault="005660F7" w:rsidP="00C7541C">
            <w:pPr>
              <w:widowControl w:val="0"/>
              <w:autoSpaceDE w:val="0"/>
              <w:autoSpaceDN w:val="0"/>
              <w:spacing w:after="0" w:line="240" w:lineRule="auto"/>
              <w:ind w:left="91"/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Goal/ Objective</w:t>
            </w:r>
          </w:p>
        </w:tc>
        <w:tc>
          <w:tcPr>
            <w:tcW w:w="6206" w:type="dxa"/>
            <w:tcBorders>
              <w:top w:val="nil"/>
              <w:right w:val="nil"/>
            </w:tcBorders>
          </w:tcPr>
          <w:p w14:paraId="7D2E4C81" w14:textId="73311251" w:rsidR="00E82F7B" w:rsidRPr="00F66379" w:rsidRDefault="005660F7" w:rsidP="00C7541C">
            <w:pPr>
              <w:pStyle w:val="ListParagraph"/>
              <w:ind w:left="284"/>
            </w:pPr>
            <w:r>
              <w:t>Overall health, safety, return to work and claims management goal, quantifiable where practicable, derived from the University WHS Policy</w:t>
            </w:r>
            <w:r w:rsidR="43532A1E">
              <w:t xml:space="preserve"> and Return to Work Policy</w:t>
            </w:r>
          </w:p>
        </w:tc>
      </w:tr>
      <w:tr w:rsidR="00E82F7B" w:rsidRPr="00E82F7B" w14:paraId="3AA5709D" w14:textId="77777777" w:rsidTr="00C7541C">
        <w:trPr>
          <w:trHeight w:val="1259"/>
          <w:jc w:val="center"/>
        </w:trPr>
        <w:tc>
          <w:tcPr>
            <w:tcW w:w="2835" w:type="dxa"/>
            <w:tcBorders>
              <w:left w:val="nil"/>
            </w:tcBorders>
          </w:tcPr>
          <w:p w14:paraId="6AB74F64" w14:textId="22B21AEE" w:rsidR="00E82F7B" w:rsidRPr="00E82F7B" w:rsidRDefault="005660F7" w:rsidP="00E82F7B">
            <w:pPr>
              <w:widowControl w:val="0"/>
              <w:autoSpaceDE w:val="0"/>
              <w:autoSpaceDN w:val="0"/>
              <w:spacing w:before="80" w:after="0" w:line="240" w:lineRule="auto"/>
              <w:ind w:left="93" w:right="565"/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Action Target</w:t>
            </w:r>
          </w:p>
        </w:tc>
        <w:tc>
          <w:tcPr>
            <w:tcW w:w="6206" w:type="dxa"/>
            <w:tcBorders>
              <w:right w:val="nil"/>
            </w:tcBorders>
          </w:tcPr>
          <w:p w14:paraId="28E02984" w14:textId="3C9891C1" w:rsidR="00E82F7B" w:rsidRPr="00E82F7B" w:rsidRDefault="005660F7" w:rsidP="00C7541C">
            <w:pPr>
              <w:widowControl w:val="0"/>
              <w:autoSpaceDE w:val="0"/>
              <w:autoSpaceDN w:val="0"/>
              <w:spacing w:before="119" w:after="0" w:line="240" w:lineRule="auto"/>
              <w:ind w:left="284"/>
              <w:rPr>
                <w:rFonts w:eastAsia="Arial" w:cs="Arial"/>
                <w:szCs w:val="22"/>
              </w:rPr>
            </w:pPr>
            <w:r>
              <w:t>A performance requirement, quantified where</w:t>
            </w:r>
            <w:r w:rsidR="00C00068">
              <w:t xml:space="preserve"> </w:t>
            </w:r>
            <w:r>
              <w:t>practicable, that arises from the health, safety, return to work and claims management goal/ objectives that needs to be met.</w:t>
            </w:r>
          </w:p>
        </w:tc>
      </w:tr>
      <w:tr w:rsidR="00E82F7B" w:rsidRPr="00E82F7B" w14:paraId="379CE214" w14:textId="77777777" w:rsidTr="00C7541C">
        <w:trPr>
          <w:trHeight w:val="964"/>
          <w:jc w:val="center"/>
        </w:trPr>
        <w:tc>
          <w:tcPr>
            <w:tcW w:w="2835" w:type="dxa"/>
            <w:tcBorders>
              <w:left w:val="nil"/>
            </w:tcBorders>
          </w:tcPr>
          <w:p w14:paraId="1D59D1A0" w14:textId="7B1B7E2F" w:rsidR="00E82F7B" w:rsidRPr="00E82F7B" w:rsidRDefault="005660F7" w:rsidP="00D74A61">
            <w:pPr>
              <w:widowControl w:val="0"/>
              <w:autoSpaceDE w:val="0"/>
              <w:autoSpaceDN w:val="0"/>
              <w:spacing w:before="80" w:after="0" w:line="240" w:lineRule="auto"/>
              <w:ind w:left="93" w:right="565"/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Performance Indicator (outcomes)</w:t>
            </w:r>
          </w:p>
        </w:tc>
        <w:tc>
          <w:tcPr>
            <w:tcW w:w="6206" w:type="dxa"/>
            <w:tcBorders>
              <w:right w:val="nil"/>
            </w:tcBorders>
          </w:tcPr>
          <w:p w14:paraId="19CBB9A0" w14:textId="34FD72A3" w:rsidR="00E82F7B" w:rsidRPr="00E82F7B" w:rsidRDefault="005660F7" w:rsidP="00C7541C">
            <w:pPr>
              <w:widowControl w:val="0"/>
              <w:tabs>
                <w:tab w:val="left" w:pos="553"/>
              </w:tabs>
              <w:autoSpaceDE w:val="0"/>
              <w:autoSpaceDN w:val="0"/>
              <w:spacing w:before="80" w:after="0" w:line="240" w:lineRule="auto"/>
              <w:ind w:left="284"/>
              <w:rPr>
                <w:rFonts w:eastAsia="Arial" w:cs="Arial"/>
              </w:rPr>
            </w:pPr>
            <w:r>
              <w:t>A qualitative or quantitative indicator of how effectively a process is operating against objectives.</w:t>
            </w:r>
          </w:p>
        </w:tc>
      </w:tr>
      <w:bookmarkEnd w:id="13"/>
      <w:bookmarkEnd w:id="14"/>
      <w:bookmarkEnd w:id="15"/>
      <w:bookmarkEnd w:id="16"/>
    </w:tbl>
    <w:p w14:paraId="0FD95F71" w14:textId="77777777" w:rsidR="00003E09" w:rsidRDefault="00003E09" w:rsidP="00003E09"/>
    <w:p w14:paraId="138F2102" w14:textId="4D939C23" w:rsidR="00E82F7B" w:rsidRDefault="000F1992" w:rsidP="00EA76A9">
      <w:pPr>
        <w:pStyle w:val="Heading1"/>
      </w:pPr>
      <w:bookmarkStart w:id="19" w:name="_Toc161754999"/>
      <w:bookmarkEnd w:id="17"/>
      <w:bookmarkEnd w:id="18"/>
      <w:r>
        <w:lastRenderedPageBreak/>
        <w:t>University Work Health Safety and Injury Management (WHS&amp;IM) Plan</w:t>
      </w:r>
      <w:r w:rsidR="00A31C63">
        <w:t>ning</w:t>
      </w:r>
      <w:bookmarkEnd w:id="19"/>
    </w:p>
    <w:p w14:paraId="2DF6620F" w14:textId="106000A5" w:rsidR="000F1992" w:rsidRDefault="000F1992" w:rsidP="007C7B7C">
      <w:pPr>
        <w:pStyle w:val="ListNumber"/>
        <w:ind w:left="426" w:hanging="284"/>
      </w:pPr>
      <w:r>
        <w:t>The strategic framework for the University WHS</w:t>
      </w:r>
      <w:r w:rsidR="00A31C63">
        <w:t xml:space="preserve">&amp;IM </w:t>
      </w:r>
      <w:r>
        <w:t xml:space="preserve">Plan is set out in broad terms in the Flinders University Strategic Plan. </w:t>
      </w:r>
    </w:p>
    <w:p w14:paraId="267A05F8" w14:textId="05093114" w:rsidR="000F1992" w:rsidRDefault="000F1992" w:rsidP="00C7541C">
      <w:pPr>
        <w:pStyle w:val="ListNumber"/>
        <w:numPr>
          <w:ilvl w:val="0"/>
          <w:numId w:val="70"/>
        </w:numPr>
        <w:ind w:left="426" w:hanging="284"/>
      </w:pPr>
      <w:r>
        <w:t>The University WHS</w:t>
      </w:r>
      <w:r w:rsidR="00E26BAD">
        <w:t xml:space="preserve">&amp;IM </w:t>
      </w:r>
      <w:r>
        <w:t>Plan</w:t>
      </w:r>
      <w:r w:rsidR="00A31C63">
        <w:t>ning</w:t>
      </w:r>
      <w:r>
        <w:t xml:space="preserve"> comprises</w:t>
      </w:r>
      <w:r w:rsidR="00A31C63">
        <w:t xml:space="preserve"> of</w:t>
      </w:r>
      <w:r>
        <w:t xml:space="preserve">: </w:t>
      </w:r>
    </w:p>
    <w:p w14:paraId="31F0E4ED" w14:textId="352664AA" w:rsidR="00E26BAD" w:rsidRDefault="00A31C63" w:rsidP="00C7541C">
      <w:pPr>
        <w:pStyle w:val="ListNumber2"/>
      </w:pPr>
      <w:r>
        <w:t>the</w:t>
      </w:r>
      <w:r w:rsidR="00E26BAD">
        <w:t xml:space="preserve"> WHS&amp;IM Operational Plan</w:t>
      </w:r>
    </w:p>
    <w:p w14:paraId="6CC303B9" w14:textId="603B8655" w:rsidR="000F1992" w:rsidRDefault="000F1992" w:rsidP="00C7541C">
      <w:pPr>
        <w:pStyle w:val="ListNumber2"/>
      </w:pPr>
      <w:r>
        <w:t>College/Portfolios WHS Planned Actions</w:t>
      </w:r>
      <w:r w:rsidR="00A31C63">
        <w:t>. This plan is</w:t>
      </w:r>
      <w:r>
        <w:t xml:space="preserve"> based on legislative requirements, Australian </w:t>
      </w:r>
      <w:proofErr w:type="gramStart"/>
      <w:r>
        <w:t>Standards</w:t>
      </w:r>
      <w:proofErr w:type="gramEnd"/>
      <w:r>
        <w:t xml:space="preserve"> and the University's WHS policies and procedures</w:t>
      </w:r>
      <w:r w:rsidR="00A31C63">
        <w:t xml:space="preserve"> as the</w:t>
      </w:r>
      <w:r w:rsidR="16F5C501">
        <w:t>y</w:t>
      </w:r>
      <w:r w:rsidR="00A31C63">
        <w:t xml:space="preserve"> apply to activities relevant to the area.</w:t>
      </w:r>
    </w:p>
    <w:p w14:paraId="56E2AFD2" w14:textId="4CAC8D3A" w:rsidR="000F1992" w:rsidRDefault="000F1992" w:rsidP="000F1992">
      <w:pPr>
        <w:pStyle w:val="ListNumber2"/>
        <w:numPr>
          <w:ilvl w:val="0"/>
          <w:numId w:val="0"/>
        </w:numPr>
        <w:ind w:left="454" w:hanging="312"/>
      </w:pPr>
      <w:r>
        <w:t>c. The University WHS</w:t>
      </w:r>
      <w:r w:rsidR="00A31C63">
        <w:t>&amp;IM</w:t>
      </w:r>
      <w:r>
        <w:t xml:space="preserve"> Plan will be amended as required to address: </w:t>
      </w:r>
    </w:p>
    <w:p w14:paraId="33354CC6" w14:textId="12B2D66B" w:rsidR="000F1992" w:rsidRDefault="000F1992" w:rsidP="00C7541C">
      <w:pPr>
        <w:pStyle w:val="ListNumber2"/>
        <w:numPr>
          <w:ilvl w:val="1"/>
          <w:numId w:val="78"/>
        </w:numPr>
      </w:pPr>
      <w:r>
        <w:t xml:space="preserve">changes in University activities and/or operations </w:t>
      </w:r>
    </w:p>
    <w:p w14:paraId="71681D93" w14:textId="77777777" w:rsidR="00C7541C" w:rsidRDefault="000F1992" w:rsidP="00C7541C">
      <w:pPr>
        <w:pStyle w:val="ListNumber2"/>
      </w:pPr>
      <w:r>
        <w:t xml:space="preserve">legislative changes, and/or </w:t>
      </w:r>
    </w:p>
    <w:p w14:paraId="359201F7" w14:textId="7B511A3A" w:rsidR="000F1992" w:rsidRDefault="000F1992" w:rsidP="00C7541C">
      <w:pPr>
        <w:pStyle w:val="ListNumber2"/>
      </w:pPr>
      <w:r>
        <w:t>the identification of any WHS</w:t>
      </w:r>
      <w:r w:rsidR="00A31C63">
        <w:t xml:space="preserve">&amp;IM </w:t>
      </w:r>
      <w:r>
        <w:t>risk which needs to be addressed through inclusion in the plan</w:t>
      </w:r>
      <w:r w:rsidR="00A31C63">
        <w:t>ning activities</w:t>
      </w:r>
      <w:r>
        <w:t>.</w:t>
      </w:r>
    </w:p>
    <w:p w14:paraId="1F0F8CA0" w14:textId="77777777" w:rsidR="00E26BAD" w:rsidRDefault="00E26BAD" w:rsidP="00E26BAD">
      <w:pPr>
        <w:pStyle w:val="ListNumber"/>
        <w:numPr>
          <w:ilvl w:val="0"/>
          <w:numId w:val="0"/>
        </w:numPr>
        <w:ind w:left="454" w:hanging="227"/>
      </w:pPr>
    </w:p>
    <w:p w14:paraId="3843BA5D" w14:textId="77777777" w:rsidR="00E26BAD" w:rsidRDefault="00E26BAD" w:rsidP="00E26BAD">
      <w:pPr>
        <w:pStyle w:val="Heading1"/>
      </w:pPr>
      <w:bookmarkStart w:id="20" w:name="_Toc161755000"/>
      <w:r>
        <w:t>WHS Operational Plan</w:t>
      </w:r>
      <w:bookmarkEnd w:id="20"/>
    </w:p>
    <w:p w14:paraId="1525194D" w14:textId="4F465478" w:rsidR="00127713" w:rsidRDefault="00127713" w:rsidP="00127713">
      <w:pPr>
        <w:pStyle w:val="Heading2"/>
      </w:pPr>
      <w:bookmarkStart w:id="21" w:name="_Toc161755001"/>
      <w:r>
        <w:t xml:space="preserve">Setting </w:t>
      </w:r>
      <w:r w:rsidR="00493C5C">
        <w:t>g</w:t>
      </w:r>
      <w:r>
        <w:t xml:space="preserve">oals/ </w:t>
      </w:r>
      <w:r w:rsidR="00493C5C">
        <w:t>o</w:t>
      </w:r>
      <w:r>
        <w:t xml:space="preserve">bjectives, </w:t>
      </w:r>
      <w:r w:rsidR="00493C5C">
        <w:t>a</w:t>
      </w:r>
      <w:r w:rsidR="005B0769">
        <w:t xml:space="preserve">ction </w:t>
      </w:r>
      <w:r w:rsidR="00493C5C">
        <w:t>t</w:t>
      </w:r>
      <w:r>
        <w:t xml:space="preserve">argets and </w:t>
      </w:r>
      <w:r w:rsidR="00493C5C">
        <w:t>p</w:t>
      </w:r>
      <w:r>
        <w:t xml:space="preserve">erformance </w:t>
      </w:r>
      <w:r w:rsidR="00493C5C">
        <w:t>i</w:t>
      </w:r>
      <w:r>
        <w:t>ndicators</w:t>
      </w:r>
      <w:bookmarkEnd w:id="21"/>
    </w:p>
    <w:p w14:paraId="7469646A" w14:textId="1C4DEB49" w:rsidR="00E26BAD" w:rsidRDefault="287BEE22" w:rsidP="00C7541C">
      <w:pPr>
        <w:pStyle w:val="ListNumber"/>
        <w:numPr>
          <w:ilvl w:val="0"/>
          <w:numId w:val="74"/>
        </w:numPr>
      </w:pPr>
      <w:r>
        <w:t>W</w:t>
      </w:r>
      <w:r w:rsidR="552FD9A9">
        <w:t xml:space="preserve">hen setting the goals/objectives, </w:t>
      </w:r>
      <w:proofErr w:type="gramStart"/>
      <w:r w:rsidR="552FD9A9">
        <w:t>targets</w:t>
      </w:r>
      <w:proofErr w:type="gramEnd"/>
      <w:r w:rsidR="552FD9A9">
        <w:t xml:space="preserve"> and performance indicators </w:t>
      </w:r>
      <w:r w:rsidR="3E4C6310">
        <w:t>t</w:t>
      </w:r>
      <w:r w:rsidR="00E26BAD">
        <w:t>he WHS</w:t>
      </w:r>
      <w:r w:rsidR="5E883974">
        <w:t>&amp;IM</w:t>
      </w:r>
      <w:r w:rsidR="00E26BAD">
        <w:t xml:space="preserve"> Operational Plan must take into consideration the University’s: </w:t>
      </w:r>
    </w:p>
    <w:p w14:paraId="10722E1C" w14:textId="37181652" w:rsidR="00E26BAD" w:rsidRDefault="00E26BAD" w:rsidP="00C7541C">
      <w:pPr>
        <w:pStyle w:val="ListNumber2"/>
        <w:numPr>
          <w:ilvl w:val="1"/>
          <w:numId w:val="78"/>
        </w:numPr>
      </w:pPr>
      <w:r>
        <w:t>health and safety legislative requirements</w:t>
      </w:r>
    </w:p>
    <w:p w14:paraId="7C5A4876" w14:textId="34F85D17" w:rsidR="00127713" w:rsidRDefault="00E26BAD" w:rsidP="00C7541C">
      <w:pPr>
        <w:pStyle w:val="ListNumber2"/>
        <w:numPr>
          <w:ilvl w:val="1"/>
          <w:numId w:val="78"/>
        </w:numPr>
      </w:pPr>
      <w:r>
        <w:t>operational and business requirements and priorities</w:t>
      </w:r>
    </w:p>
    <w:p w14:paraId="6D6EC940" w14:textId="321D0EE6" w:rsidR="00E26BAD" w:rsidRDefault="00E26BAD" w:rsidP="00C7541C">
      <w:pPr>
        <w:pStyle w:val="ListNumber2"/>
        <w:numPr>
          <w:ilvl w:val="1"/>
          <w:numId w:val="78"/>
        </w:numPr>
      </w:pPr>
      <w:r>
        <w:t>WHS</w:t>
      </w:r>
      <w:r w:rsidR="00A31C63">
        <w:t xml:space="preserve">&amp;IM </w:t>
      </w:r>
      <w:r>
        <w:t>audit results, including</w:t>
      </w:r>
      <w:r w:rsidR="00A31C63">
        <w:t xml:space="preserve"> </w:t>
      </w:r>
      <w:r w:rsidR="0A079494">
        <w:t>any Return</w:t>
      </w:r>
      <w:r w:rsidR="00A31C63">
        <w:t xml:space="preserve"> </w:t>
      </w:r>
      <w:r>
        <w:t>to</w:t>
      </w:r>
      <w:r w:rsidR="00A31C63">
        <w:t xml:space="preserve"> </w:t>
      </w:r>
      <w:r>
        <w:t>Work</w:t>
      </w:r>
      <w:r w:rsidR="00A31C63">
        <w:t xml:space="preserve"> </w:t>
      </w:r>
      <w:r>
        <w:t xml:space="preserve">SA evaluation outcomes </w:t>
      </w:r>
    </w:p>
    <w:p w14:paraId="346E4237" w14:textId="3BE3689E" w:rsidR="00E26BAD" w:rsidRDefault="00493C5C" w:rsidP="00C7541C">
      <w:pPr>
        <w:pStyle w:val="ListNumber2"/>
        <w:numPr>
          <w:ilvl w:val="1"/>
          <w:numId w:val="78"/>
        </w:numPr>
      </w:pPr>
      <w:r>
        <w:t>n</w:t>
      </w:r>
      <w:r w:rsidR="00A31C63">
        <w:t xml:space="preserve">ew and </w:t>
      </w:r>
      <w:r w:rsidR="00E26BAD">
        <w:t>emerging WHS</w:t>
      </w:r>
      <w:r w:rsidR="00A31C63">
        <w:t xml:space="preserve">&amp;IM </w:t>
      </w:r>
      <w:r w:rsidR="00E26BAD">
        <w:t>issues</w:t>
      </w:r>
    </w:p>
    <w:p w14:paraId="204C3A6C" w14:textId="167C8BEE" w:rsidR="00A31C63" w:rsidRDefault="00A31C63" w:rsidP="00C7541C">
      <w:pPr>
        <w:pStyle w:val="ListNumber2"/>
        <w:numPr>
          <w:ilvl w:val="1"/>
          <w:numId w:val="78"/>
        </w:numPr>
      </w:pPr>
      <w:r>
        <w:t>risk</w:t>
      </w:r>
      <w:r w:rsidR="00E26BAD">
        <w:t xml:space="preserve"> </w:t>
      </w:r>
      <w:r w:rsidR="00127713">
        <w:t xml:space="preserve">profile </w:t>
      </w:r>
      <w:r w:rsidR="00E26BAD">
        <w:t>and WHS improvement opportunities</w:t>
      </w:r>
      <w:r>
        <w:t xml:space="preserve"> that may have been</w:t>
      </w:r>
      <w:r w:rsidR="00E26BAD">
        <w:t xml:space="preserve"> identified by </w:t>
      </w:r>
      <w:r>
        <w:t xml:space="preserve">a range of tools including but </w:t>
      </w:r>
      <w:r w:rsidR="48AC79C5">
        <w:t xml:space="preserve">not </w:t>
      </w:r>
      <w:r>
        <w:t>limited to</w:t>
      </w:r>
      <w:r w:rsidR="0470B171">
        <w:t>;</w:t>
      </w:r>
      <w:r>
        <w:t xml:space="preserve"> </w:t>
      </w:r>
    </w:p>
    <w:p w14:paraId="091198CA" w14:textId="77777777" w:rsidR="00127713" w:rsidRDefault="00127713" w:rsidP="00C7541C">
      <w:pPr>
        <w:pStyle w:val="ListNumber2"/>
        <w:numPr>
          <w:ilvl w:val="0"/>
          <w:numId w:val="16"/>
        </w:numPr>
        <w:ind w:left="1134"/>
      </w:pPr>
      <w:r>
        <w:t xml:space="preserve">workplace </w:t>
      </w:r>
      <w:r w:rsidR="00E26BAD">
        <w:t xml:space="preserve">inspections, </w:t>
      </w:r>
    </w:p>
    <w:p w14:paraId="5236D21D" w14:textId="4310D5BE" w:rsidR="00127713" w:rsidRDefault="00493C5C" w:rsidP="00C7541C">
      <w:pPr>
        <w:pStyle w:val="ListNumber2"/>
        <w:numPr>
          <w:ilvl w:val="0"/>
          <w:numId w:val="16"/>
        </w:numPr>
        <w:ind w:left="1134"/>
      </w:pPr>
      <w:r>
        <w:t xml:space="preserve">accident/ </w:t>
      </w:r>
      <w:r w:rsidR="2FC1A42F">
        <w:t>i</w:t>
      </w:r>
      <w:r w:rsidR="00127713">
        <w:t>ncident and hazard reports</w:t>
      </w:r>
    </w:p>
    <w:p w14:paraId="5DB0696C" w14:textId="77E4C146" w:rsidR="00E26BAD" w:rsidRDefault="00127713" w:rsidP="00C7541C">
      <w:pPr>
        <w:pStyle w:val="ListNumber2"/>
        <w:numPr>
          <w:ilvl w:val="0"/>
          <w:numId w:val="16"/>
        </w:numPr>
        <w:ind w:left="1134"/>
      </w:pPr>
      <w:r>
        <w:t xml:space="preserve">any </w:t>
      </w:r>
      <w:r w:rsidR="00E26BAD">
        <w:t xml:space="preserve">other </w:t>
      </w:r>
      <w:r>
        <w:t>information</w:t>
      </w:r>
      <w:r w:rsidR="00493C5C">
        <w:t xml:space="preserve">, </w:t>
      </w:r>
      <w:r w:rsidR="00E26BAD">
        <w:t xml:space="preserve">initiatives and activities identified by the Colleges/Portfolios </w:t>
      </w:r>
      <w:r w:rsidR="00AE49E8">
        <w:t xml:space="preserve">Health and Safety Committees </w:t>
      </w:r>
      <w:r w:rsidR="00E26BAD">
        <w:t>or the University Health and Safety Committee.</w:t>
      </w:r>
    </w:p>
    <w:p w14:paraId="4F7C63D4" w14:textId="6F4EF8E5" w:rsidR="002B39C4" w:rsidRDefault="00E26BAD" w:rsidP="00C7541C">
      <w:pPr>
        <w:pStyle w:val="ListNumber"/>
      </w:pPr>
      <w:r>
        <w:t>Where the WHS Operational Plan is to include actions that need to be taken up by other areas/units, the Associate Director, WHS</w:t>
      </w:r>
      <w:r w:rsidR="00127713">
        <w:t>&amp;IM</w:t>
      </w:r>
      <w:r>
        <w:t xml:space="preserve"> must consult relevant staff in those areas/units when preparing the </w:t>
      </w:r>
      <w:r w:rsidR="2409AE12">
        <w:t xml:space="preserve">WHS&amp;IM </w:t>
      </w:r>
      <w:r>
        <w:t xml:space="preserve">Operational Plan. </w:t>
      </w:r>
    </w:p>
    <w:p w14:paraId="45C8E7C8" w14:textId="77777777" w:rsidR="002B39C4" w:rsidRDefault="00E26BAD" w:rsidP="002B39C4">
      <w:pPr>
        <w:pStyle w:val="Heading2"/>
      </w:pPr>
      <w:bookmarkStart w:id="22" w:name="_Toc161755002"/>
      <w:r w:rsidRPr="002B39C4">
        <w:t>Monitoring progress</w:t>
      </w:r>
      <w:bookmarkEnd w:id="22"/>
      <w:r w:rsidRPr="002B39C4">
        <w:t xml:space="preserve"> </w:t>
      </w:r>
    </w:p>
    <w:p w14:paraId="0ECBC707" w14:textId="6C7E567D" w:rsidR="002B39C4" w:rsidRPr="002B39C4" w:rsidRDefault="00E26BAD" w:rsidP="3002D01D">
      <w:pPr>
        <w:pStyle w:val="Heading2"/>
        <w:numPr>
          <w:ilvl w:val="0"/>
          <w:numId w:val="0"/>
        </w:numPr>
        <w:rPr>
          <w:rFonts w:asciiTheme="minorHAnsi" w:hAnsiTheme="minorHAnsi" w:cstheme="minorBidi"/>
          <w:b w:val="0"/>
          <w:bCs w:val="0"/>
          <w:sz w:val="20"/>
          <w:szCs w:val="20"/>
        </w:rPr>
      </w:pPr>
      <w:bookmarkStart w:id="23" w:name="_Toc161755003"/>
      <w:r w:rsidRPr="3002D01D">
        <w:rPr>
          <w:rFonts w:asciiTheme="minorHAnsi" w:hAnsiTheme="minorHAnsi" w:cstheme="minorBidi"/>
          <w:b w:val="0"/>
          <w:bCs w:val="0"/>
          <w:sz w:val="20"/>
          <w:szCs w:val="20"/>
        </w:rPr>
        <w:t>Progress towards objectives and targets must be monitored through:</w:t>
      </w:r>
      <w:bookmarkEnd w:id="23"/>
      <w:r w:rsidRPr="3002D01D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</w:p>
    <w:p w14:paraId="046D99DC" w14:textId="2AEA0BA5" w:rsidR="002B39C4" w:rsidRDefault="00E26BAD" w:rsidP="002B39C4">
      <w:pPr>
        <w:pStyle w:val="Heading2"/>
        <w:numPr>
          <w:ilvl w:val="0"/>
          <w:numId w:val="0"/>
        </w:numPr>
        <w:ind w:left="426" w:hanging="142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24" w:name="_Toc161755004"/>
      <w:r w:rsidRPr="002B39C4">
        <w:rPr>
          <w:rFonts w:asciiTheme="minorHAnsi" w:hAnsiTheme="minorHAnsi" w:cstheme="minorHAnsi"/>
          <w:b w:val="0"/>
          <w:bCs w:val="0"/>
          <w:sz w:val="20"/>
          <w:szCs w:val="20"/>
        </w:rPr>
        <w:t>a. annual report to University Council by the Vice-President (Corporate Services); and</w:t>
      </w:r>
      <w:bookmarkEnd w:id="24"/>
      <w:r w:rsidRPr="002B39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29435FB" w14:textId="6C985461" w:rsidR="00E26BAD" w:rsidRPr="002B39C4" w:rsidRDefault="00E26BAD" w:rsidP="3002D01D">
      <w:pPr>
        <w:pStyle w:val="Heading2"/>
        <w:numPr>
          <w:ilvl w:val="0"/>
          <w:numId w:val="0"/>
        </w:numPr>
        <w:ind w:left="426" w:hanging="142"/>
        <w:rPr>
          <w:rFonts w:asciiTheme="minorHAnsi" w:hAnsiTheme="minorHAnsi" w:cstheme="minorBidi"/>
          <w:b w:val="0"/>
          <w:bCs w:val="0"/>
          <w:sz w:val="20"/>
          <w:szCs w:val="20"/>
        </w:rPr>
      </w:pPr>
      <w:bookmarkStart w:id="25" w:name="_Toc161755005"/>
      <w:r w:rsidRPr="3002D01D">
        <w:rPr>
          <w:rFonts w:asciiTheme="minorHAnsi" w:hAnsiTheme="minorHAnsi" w:cstheme="minorBidi"/>
          <w:b w:val="0"/>
          <w:bCs w:val="0"/>
          <w:sz w:val="20"/>
          <w:szCs w:val="20"/>
        </w:rPr>
        <w:t>b. regular review by the Associate Director, WHS</w:t>
      </w:r>
      <w:r w:rsidR="002B39C4" w:rsidRPr="3002D01D">
        <w:rPr>
          <w:rFonts w:asciiTheme="minorHAnsi" w:hAnsiTheme="minorHAnsi" w:cstheme="minorBidi"/>
          <w:b w:val="0"/>
          <w:bCs w:val="0"/>
          <w:sz w:val="20"/>
          <w:szCs w:val="20"/>
        </w:rPr>
        <w:t>&amp;IM</w:t>
      </w:r>
      <w:r w:rsidR="00127713" w:rsidRPr="3002D01D">
        <w:rPr>
          <w:rFonts w:asciiTheme="minorHAnsi" w:hAnsiTheme="minorHAnsi" w:cstheme="minorBidi"/>
          <w:b w:val="0"/>
          <w:bCs w:val="0"/>
          <w:sz w:val="20"/>
          <w:szCs w:val="20"/>
        </w:rPr>
        <w:t>.</w:t>
      </w:r>
      <w:bookmarkEnd w:id="25"/>
    </w:p>
    <w:p w14:paraId="6C3FCE3A" w14:textId="4972C7C5" w:rsidR="00E26BAD" w:rsidRDefault="00AE49E8" w:rsidP="00C7541C">
      <w:pPr>
        <w:pStyle w:val="ListNumber"/>
        <w:numPr>
          <w:ilvl w:val="0"/>
          <w:numId w:val="0"/>
        </w:numPr>
        <w:tabs>
          <w:tab w:val="left" w:pos="5955"/>
        </w:tabs>
        <w:ind w:left="454" w:hanging="227"/>
      </w:pPr>
      <w:r>
        <w:tab/>
      </w:r>
      <w:r>
        <w:tab/>
      </w:r>
    </w:p>
    <w:p w14:paraId="7EB86F25" w14:textId="77777777" w:rsidR="00E26BAD" w:rsidRDefault="00E26BAD" w:rsidP="00E26BAD">
      <w:pPr>
        <w:pStyle w:val="Heading1"/>
      </w:pPr>
      <w:bookmarkStart w:id="26" w:name="_Toc161755006"/>
      <w:r>
        <w:lastRenderedPageBreak/>
        <w:t>College/Portfolio WHS Planned Actions</w:t>
      </w:r>
      <w:bookmarkEnd w:id="26"/>
      <w:r>
        <w:t xml:space="preserve"> </w:t>
      </w:r>
    </w:p>
    <w:p w14:paraId="35380535" w14:textId="67A7F960" w:rsidR="00E26BAD" w:rsidRDefault="00E26BAD" w:rsidP="00E26BAD">
      <w:pPr>
        <w:pStyle w:val="ListNumber"/>
        <w:numPr>
          <w:ilvl w:val="0"/>
          <w:numId w:val="0"/>
        </w:numPr>
        <w:ind w:left="454" w:hanging="227"/>
      </w:pPr>
      <w:r>
        <w:t xml:space="preserve">a. Each College/Portfolio must establish, </w:t>
      </w:r>
      <w:proofErr w:type="gramStart"/>
      <w:r>
        <w:t>resource</w:t>
      </w:r>
      <w:proofErr w:type="gramEnd"/>
      <w:r>
        <w:t xml:space="preserve"> and implement an annual schedule of WHS </w:t>
      </w:r>
      <w:r w:rsidR="00AE49E8">
        <w:t>p</w:t>
      </w:r>
      <w:r>
        <w:t xml:space="preserve">lanned </w:t>
      </w:r>
      <w:r w:rsidR="00AE49E8">
        <w:t>a</w:t>
      </w:r>
      <w:r>
        <w:t xml:space="preserve">ctions as required by legislation, relevant Australian Standards and University WHS policies and procedures. </w:t>
      </w:r>
    </w:p>
    <w:p w14:paraId="6813CEE3" w14:textId="3216D18F" w:rsidR="00E26BAD" w:rsidRDefault="00E26BAD" w:rsidP="00E26BAD">
      <w:pPr>
        <w:pStyle w:val="ListNumber"/>
        <w:numPr>
          <w:ilvl w:val="0"/>
          <w:numId w:val="0"/>
        </w:numPr>
        <w:ind w:left="454" w:hanging="227"/>
      </w:pPr>
      <w:r>
        <w:t xml:space="preserve">b. </w:t>
      </w:r>
      <w:r w:rsidR="002B39C4">
        <w:t>Activities in the College/ Portfolios planned actions should be completed on an annual cycle. The t</w:t>
      </w:r>
      <w:r>
        <w:t xml:space="preserve">iming of planned actions </w:t>
      </w:r>
      <w:r w:rsidR="002B39C4">
        <w:t>will</w:t>
      </w:r>
      <w:r>
        <w:t xml:space="preserve"> be determined on the basis of risk in a particular area, except where frequency of actions is specified by legislation, </w:t>
      </w:r>
      <w:proofErr w:type="gramStart"/>
      <w:r>
        <w:t>policy</w:t>
      </w:r>
      <w:proofErr w:type="gramEnd"/>
      <w:r>
        <w:t xml:space="preserve"> or procedures</w:t>
      </w:r>
      <w:r w:rsidR="00AE49E8">
        <w:t>.</w:t>
      </w:r>
      <w:r>
        <w:t xml:space="preserve"> </w:t>
      </w:r>
    </w:p>
    <w:p w14:paraId="4D61D164" w14:textId="2848FC17" w:rsidR="00E26BAD" w:rsidRDefault="00E26BAD" w:rsidP="002B39C4">
      <w:pPr>
        <w:pStyle w:val="ListNumber"/>
        <w:numPr>
          <w:ilvl w:val="0"/>
          <w:numId w:val="0"/>
        </w:numPr>
        <w:ind w:left="454" w:hanging="227"/>
      </w:pPr>
      <w:r>
        <w:t xml:space="preserve">c. College/Portfolio WHS </w:t>
      </w:r>
      <w:r w:rsidR="00AE49E8">
        <w:t>p</w:t>
      </w:r>
      <w:r>
        <w:t xml:space="preserve">lanned </w:t>
      </w:r>
      <w:r w:rsidR="00AE49E8">
        <w:t>a</w:t>
      </w:r>
      <w:r>
        <w:t>ctions are monitored quarterly via meetings of the College/Portfolio Health and Safety Committees and the University Health and Safety Committee.</w:t>
      </w:r>
    </w:p>
    <w:p w14:paraId="7404F11A" w14:textId="7CA27A10" w:rsidR="002F105B" w:rsidRDefault="002F105B" w:rsidP="00782C2F"/>
    <w:p w14:paraId="0031AF54" w14:textId="66EA6B95" w:rsidR="002F105B" w:rsidRDefault="002F105B" w:rsidP="00D763D5">
      <w:pPr>
        <w:pStyle w:val="Heading1"/>
      </w:pPr>
      <w:bookmarkStart w:id="27" w:name="_Toc124953877"/>
      <w:bookmarkStart w:id="28" w:name="_Toc161755007"/>
      <w:r>
        <w:t>Responsibilities</w:t>
      </w:r>
      <w:bookmarkEnd w:id="27"/>
      <w:bookmarkEnd w:id="28"/>
    </w:p>
    <w:tbl>
      <w:tblPr>
        <w:tblStyle w:val="TableGrid30"/>
        <w:tblW w:w="0" w:type="auto"/>
        <w:tblLook w:val="0480" w:firstRow="0" w:lastRow="0" w:firstColumn="1" w:lastColumn="0" w:noHBand="0" w:noVBand="1"/>
      </w:tblPr>
      <w:tblGrid>
        <w:gridCol w:w="1654"/>
        <w:gridCol w:w="7530"/>
      </w:tblGrid>
      <w:tr w:rsidR="00DA3B6E" w:rsidRPr="00C1099F" w14:paraId="1EBAAB1A" w14:textId="77777777" w:rsidTr="20FD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3498FA22" w14:textId="7DECC657" w:rsidR="00DA3B6E" w:rsidRPr="00C1099F" w:rsidRDefault="00DA3B6E" w:rsidP="00DA3B6E">
            <w:pPr>
              <w:numPr>
                <w:ilvl w:val="0"/>
                <w:numId w:val="1"/>
              </w:numPr>
              <w:contextualSpacing/>
              <w:rPr>
                <w:rFonts w:eastAsia="Arial"/>
              </w:rPr>
            </w:pPr>
            <w:r w:rsidRPr="007A2A6F">
              <w:rPr>
                <w:rFonts w:eastAsia="Arial" w:cs="Arial"/>
                <w:lang w:val="en-US"/>
              </w:rPr>
              <w:t xml:space="preserve">Vice-Presidents </w:t>
            </w:r>
            <w:r w:rsidR="00A31C63">
              <w:rPr>
                <w:rFonts w:eastAsia="Arial" w:cs="Arial"/>
                <w:lang w:val="en-US"/>
              </w:rPr>
              <w:t>(Corporate Services)</w:t>
            </w:r>
          </w:p>
        </w:tc>
        <w:tc>
          <w:tcPr>
            <w:tcW w:w="7530" w:type="dxa"/>
          </w:tcPr>
          <w:p w14:paraId="623DF1CD" w14:textId="77777777" w:rsidR="002B39C4" w:rsidRPr="002B39C4" w:rsidRDefault="002B39C4" w:rsidP="002B39C4">
            <w:pPr>
              <w:pStyle w:val="ListNumber2"/>
              <w:numPr>
                <w:ilvl w:val="0"/>
                <w:numId w:val="52"/>
              </w:numPr>
              <w:ind w:left="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9C4">
              <w:t>report annually to University Council on progress against WHS objectives, targets and performance indicators as detailed in the WHS Operational Plan, and</w:t>
            </w:r>
          </w:p>
          <w:p w14:paraId="7D7222C1" w14:textId="77777777" w:rsidR="002B39C4" w:rsidRPr="002B39C4" w:rsidRDefault="002B39C4" w:rsidP="002B39C4">
            <w:pPr>
              <w:pStyle w:val="ListNumber2"/>
              <w:numPr>
                <w:ilvl w:val="0"/>
                <w:numId w:val="52"/>
              </w:numPr>
              <w:ind w:left="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9C4">
              <w:t>ensure that:</w:t>
            </w:r>
          </w:p>
          <w:p w14:paraId="1EAC4BCA" w14:textId="2F96FC72" w:rsidR="002B39C4" w:rsidRPr="002B39C4" w:rsidRDefault="002B39C4" w:rsidP="002B39C4">
            <w:pPr>
              <w:pStyle w:val="ListNumber2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9C4">
              <w:t xml:space="preserve">the operational planning process occurs according to </w:t>
            </w:r>
            <w:r w:rsidR="00C7541C" w:rsidRPr="002B39C4">
              <w:t>schedule.</w:t>
            </w:r>
          </w:p>
          <w:p w14:paraId="4568D628" w14:textId="77777777" w:rsidR="002B39C4" w:rsidRPr="002B39C4" w:rsidRDefault="002B39C4" w:rsidP="002B39C4">
            <w:pPr>
              <w:pStyle w:val="ListNumber2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9C4">
              <w:t>Portfolio Heads and Vice-Presidents and Executive Deans of College provide quarterly reports to the University Health and Safety Committee on progress against planned actions, and</w:t>
            </w:r>
          </w:p>
          <w:p w14:paraId="0983C21E" w14:textId="4626466E" w:rsidR="00770940" w:rsidRPr="002B39C4" w:rsidRDefault="002B39C4" w:rsidP="002B39C4">
            <w:pPr>
              <w:pStyle w:val="ListNumber2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9C4">
              <w:t>resources are provided to meet the planned actions.</w:t>
            </w:r>
          </w:p>
        </w:tc>
      </w:tr>
      <w:tr w:rsidR="00DA3B6E" w:rsidRPr="00992F1A" w14:paraId="213C7858" w14:textId="77777777" w:rsidTr="20FD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7A42D2BE" w14:textId="6B5702D6" w:rsidR="00DA3B6E" w:rsidRPr="00C1099F" w:rsidRDefault="00A31C63" w:rsidP="00DA3B6E">
            <w:pPr>
              <w:numPr>
                <w:ilvl w:val="0"/>
                <w:numId w:val="1"/>
              </w:numPr>
              <w:contextualSpacing/>
              <w:rPr>
                <w:rFonts w:eastAsia="Arial"/>
              </w:rPr>
            </w:pPr>
            <w:r w:rsidRPr="00944DB8">
              <w:rPr>
                <w:rFonts w:eastAsia="Arial" w:cs="Arial"/>
              </w:rPr>
              <w:t>University Health and Safety Committee</w:t>
            </w:r>
          </w:p>
        </w:tc>
        <w:tc>
          <w:tcPr>
            <w:tcW w:w="7530" w:type="dxa"/>
          </w:tcPr>
          <w:p w14:paraId="1D675BE1" w14:textId="12FBD25A" w:rsidR="009C0097" w:rsidRPr="00F274F1" w:rsidRDefault="00A31C63" w:rsidP="009C0097">
            <w:pPr>
              <w:pStyle w:val="ListNumber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149">
              <w:t xml:space="preserve">Monitor progress with implementation of the University WHS </w:t>
            </w:r>
            <w:r>
              <w:t xml:space="preserve">Operational </w:t>
            </w:r>
            <w:r w:rsidRPr="00512149">
              <w:t>Plan</w:t>
            </w:r>
            <w:r>
              <w:t xml:space="preserve"> and WHS </w:t>
            </w:r>
            <w:r w:rsidR="003578C7">
              <w:t>p</w:t>
            </w:r>
            <w:r>
              <w:t>lanned actions in the Colleges/ Portfolios</w:t>
            </w:r>
            <w:r w:rsidRPr="00512149">
              <w:t>.</w:t>
            </w:r>
          </w:p>
        </w:tc>
      </w:tr>
      <w:tr w:rsidR="00DA3B6E" w:rsidRPr="00992F1A" w14:paraId="10D1C4F6" w14:textId="77777777" w:rsidTr="20FD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143D77BA" w14:textId="4F80C6D1" w:rsidR="00DA3B6E" w:rsidRDefault="00A31C63" w:rsidP="00DA3B6E">
            <w:pPr>
              <w:numPr>
                <w:ilvl w:val="0"/>
                <w:numId w:val="1"/>
              </w:numPr>
              <w:contextualSpacing/>
              <w:rPr>
                <w:rFonts w:eastAsia="Arial" w:cs="Arial"/>
                <w:lang w:val="en-US"/>
              </w:rPr>
            </w:pPr>
            <w:r w:rsidRPr="007A2A6F">
              <w:rPr>
                <w:rFonts w:eastAsia="Arial" w:cs="Arial"/>
                <w:lang w:val="en-US"/>
              </w:rPr>
              <w:t>Vice-Presidents and Executive Deans of College</w:t>
            </w:r>
            <w:r>
              <w:rPr>
                <w:rFonts w:eastAsia="Arial" w:cs="Arial"/>
                <w:lang w:val="en-US"/>
              </w:rPr>
              <w:t>, Portfolio Heads</w:t>
            </w:r>
          </w:p>
        </w:tc>
        <w:tc>
          <w:tcPr>
            <w:tcW w:w="7530" w:type="dxa"/>
          </w:tcPr>
          <w:p w14:paraId="696E61E6" w14:textId="06795B28" w:rsidR="00C413EB" w:rsidRDefault="00A153CD" w:rsidP="00C7541C">
            <w:pPr>
              <w:pStyle w:val="ListNumber"/>
              <w:numPr>
                <w:ilvl w:val="0"/>
                <w:numId w:val="0"/>
              </w:numPr>
              <w:ind w:lef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274F1" w:rsidRPr="00F274F1">
              <w:rPr>
                <w:lang w:val="en-US"/>
              </w:rPr>
              <w:t>nsure</w:t>
            </w:r>
            <w:r w:rsidR="00A31C63">
              <w:rPr>
                <w:lang w:val="en-US"/>
              </w:rPr>
              <w:t xml:space="preserve"> that:</w:t>
            </w:r>
          </w:p>
          <w:p w14:paraId="582113C4" w14:textId="77777777" w:rsidR="00A31C63" w:rsidRPr="00A31C63" w:rsidRDefault="00A31C63" w:rsidP="00A31C63">
            <w:pPr>
              <w:pStyle w:val="ListNumber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C63">
              <w:t>WHS Planned Actions are established and implemented in their College/Portfolio</w:t>
            </w:r>
          </w:p>
          <w:p w14:paraId="5D791692" w14:textId="7DF514C2" w:rsidR="00AD44CF" w:rsidRPr="0092009A" w:rsidRDefault="00A31C63" w:rsidP="00A31C63">
            <w:pPr>
              <w:pStyle w:val="ListNumber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09A">
              <w:t xml:space="preserve">provide resources to implement the WHS </w:t>
            </w:r>
            <w:r w:rsidR="003578C7">
              <w:t>p</w:t>
            </w:r>
            <w:r w:rsidRPr="0092009A">
              <w:t xml:space="preserve">lanned </w:t>
            </w:r>
            <w:r w:rsidR="003578C7">
              <w:t>a</w:t>
            </w:r>
            <w:r w:rsidRPr="0092009A">
              <w:t>ctions</w:t>
            </w:r>
            <w:r>
              <w:t>, and</w:t>
            </w:r>
          </w:p>
          <w:p w14:paraId="1526E953" w14:textId="07DA17AC" w:rsidR="001722D2" w:rsidRPr="00AD44CF" w:rsidRDefault="00A31C63" w:rsidP="00C7541C">
            <w:pPr>
              <w:pStyle w:val="ListNumber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D44CF">
              <w:t>provide quarterly progress reports to the University Health and Safety Committee on progress against WHS Planned Actions.</w:t>
            </w:r>
          </w:p>
        </w:tc>
      </w:tr>
      <w:tr w:rsidR="00A31C63" w:rsidRPr="00992F1A" w14:paraId="2D00699A" w14:textId="77777777" w:rsidTr="20FD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376FBCE1" w14:textId="20938B34" w:rsidR="00A31C63" w:rsidRPr="007A2A6F" w:rsidRDefault="00A31C63" w:rsidP="00DA3B6E">
            <w:pPr>
              <w:numPr>
                <w:ilvl w:val="0"/>
                <w:numId w:val="1"/>
              </w:numPr>
              <w:contextualSpacing/>
              <w:rPr>
                <w:rFonts w:eastAsia="Arial" w:cs="Arial"/>
                <w:lang w:val="en-US"/>
              </w:rPr>
            </w:pPr>
            <w:r w:rsidRPr="007C4B1C">
              <w:t>Associate Director, WHS</w:t>
            </w:r>
            <w:r>
              <w:t xml:space="preserve"> (or Delegate)</w:t>
            </w:r>
          </w:p>
        </w:tc>
        <w:tc>
          <w:tcPr>
            <w:tcW w:w="7530" w:type="dxa"/>
          </w:tcPr>
          <w:p w14:paraId="4EFCE462" w14:textId="6BFD5938" w:rsidR="00A31C63" w:rsidRPr="00A31C63" w:rsidRDefault="00A31C63" w:rsidP="00A31C63">
            <w:pPr>
              <w:pStyle w:val="ListNumber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C63">
              <w:t xml:space="preserve">prepare the WHS Operational Plan, in consultation with the University Health and Safety Committee and other relevant </w:t>
            </w:r>
            <w:r w:rsidR="00C7541C" w:rsidRPr="00A31C63">
              <w:t>stakeholders.</w:t>
            </w:r>
          </w:p>
          <w:p w14:paraId="56D273D8" w14:textId="269791C6" w:rsidR="00A31C63" w:rsidRPr="00944DB8" w:rsidRDefault="00A31C63" w:rsidP="00A31C63">
            <w:pPr>
              <w:pStyle w:val="ListNumber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compile the </w:t>
            </w:r>
            <w:r w:rsidR="00127713">
              <w:t xml:space="preserve">College/ </w:t>
            </w:r>
            <w:r w:rsidR="003578C7">
              <w:t>P</w:t>
            </w:r>
            <w:r w:rsidR="00127713">
              <w:t xml:space="preserve">ortfolio </w:t>
            </w:r>
            <w:r>
              <w:t xml:space="preserve">WHS </w:t>
            </w:r>
            <w:r w:rsidR="003578C7">
              <w:t>p</w:t>
            </w:r>
            <w:r>
              <w:t xml:space="preserve">lanned </w:t>
            </w:r>
            <w:r w:rsidR="003578C7">
              <w:t>a</w:t>
            </w:r>
            <w:r>
              <w:t>ctions</w:t>
            </w:r>
            <w:r w:rsidR="00127713">
              <w:t xml:space="preserve"> and present to </w:t>
            </w:r>
            <w:r w:rsidR="3207AA6F">
              <w:t>U</w:t>
            </w:r>
            <w:r w:rsidR="00127713">
              <w:t xml:space="preserve">niversity </w:t>
            </w:r>
            <w:r w:rsidR="65457073">
              <w:t>H</w:t>
            </w:r>
            <w:r w:rsidR="00127713">
              <w:t xml:space="preserve">ealth and </w:t>
            </w:r>
            <w:r w:rsidR="506D013E">
              <w:t>S</w:t>
            </w:r>
            <w:r w:rsidR="00127713">
              <w:t xml:space="preserve">afety </w:t>
            </w:r>
            <w:r w:rsidR="4179C19F">
              <w:t>C</w:t>
            </w:r>
            <w:r w:rsidR="00127713">
              <w:t>ommittee quarterly.</w:t>
            </w:r>
          </w:p>
          <w:p w14:paraId="716C49FC" w14:textId="470E91E0" w:rsidR="00D81A9B" w:rsidRDefault="00A31C63" w:rsidP="00A31C63">
            <w:pPr>
              <w:pStyle w:val="ListNumber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implementation of the University </w:t>
            </w:r>
            <w:r w:rsidR="6A2488FE">
              <w:t>WHS&amp;IM</w:t>
            </w:r>
            <w:r>
              <w:t xml:space="preserve"> Operational Plan and report progress to the University Council, and</w:t>
            </w:r>
          </w:p>
          <w:p w14:paraId="54ADDCE7" w14:textId="14FF1658" w:rsidR="00A31C63" w:rsidRPr="00D81A9B" w:rsidRDefault="00A31C63" w:rsidP="00C7541C">
            <w:pPr>
              <w:pStyle w:val="ListNumber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81A9B">
              <w:t xml:space="preserve">propose changes to current plans where required to address changes in activities, operations, legislation or where a new WHS or injury management issue is identified which requires inclusion in the </w:t>
            </w:r>
            <w:r w:rsidR="003578C7">
              <w:t>p</w:t>
            </w:r>
            <w:r w:rsidRPr="00D81A9B">
              <w:t>lan</w:t>
            </w:r>
            <w:r w:rsidR="00127713" w:rsidRPr="00D81A9B">
              <w:t>ning</w:t>
            </w:r>
            <w:r w:rsidRPr="00D81A9B">
              <w:t>.</w:t>
            </w:r>
          </w:p>
        </w:tc>
      </w:tr>
    </w:tbl>
    <w:p w14:paraId="29F3010A" w14:textId="77777777" w:rsidR="008014D1" w:rsidRDefault="008014D1" w:rsidP="002F2325"/>
    <w:p w14:paraId="5412A9B1" w14:textId="77777777" w:rsidR="002F105B" w:rsidRDefault="002F105B" w:rsidP="002F2325"/>
    <w:p w14:paraId="60208C4F" w14:textId="4FF3739D" w:rsidR="00DD3034" w:rsidRDefault="00FC5B32" w:rsidP="00D763D5">
      <w:pPr>
        <w:pStyle w:val="Heading1"/>
      </w:pPr>
      <w:r w:rsidRPr="00FC5B32">
        <w:t xml:space="preserve"> </w:t>
      </w:r>
      <w:bookmarkStart w:id="29" w:name="_Toc124953878"/>
      <w:bookmarkStart w:id="30" w:name="_Toc161755008"/>
      <w:r w:rsidR="00273706">
        <w:t>Related Documents and F</w:t>
      </w:r>
      <w:r w:rsidRPr="00FC5B32">
        <w:t>orms.</w:t>
      </w:r>
      <w:bookmarkEnd w:id="29"/>
      <w:bookmarkEnd w:id="30"/>
    </w:p>
    <w:p w14:paraId="6FA873A3" w14:textId="73E9410D" w:rsidR="00A31C63" w:rsidRPr="00D323E1" w:rsidRDefault="00B62269" w:rsidP="00A31C63">
      <w:hyperlink r:id="rId12" w:history="1">
        <w:r w:rsidR="00A31C63" w:rsidRPr="00A31C63">
          <w:rPr>
            <w:rStyle w:val="Hyperlink"/>
          </w:rPr>
          <w:t>Work Health and Safety Management System and supporting procedures</w:t>
        </w:r>
      </w:hyperlink>
    </w:p>
    <w:p w14:paraId="2C6937F1" w14:textId="77777777" w:rsidR="00A31C63" w:rsidRPr="00D323E1" w:rsidRDefault="00A31C63" w:rsidP="00A31C63">
      <w:r w:rsidRPr="00D323E1">
        <w:t>Work Health and Safety risk-specific procedures as listed in the Policy Library.</w:t>
      </w:r>
    </w:p>
    <w:p w14:paraId="5C563397" w14:textId="1908EAE3" w:rsidR="00A31C63" w:rsidRDefault="00B62269" w:rsidP="00A31C63">
      <w:pPr>
        <w:ind w:left="720" w:hanging="720"/>
      </w:pPr>
      <w:hyperlink r:id="rId13" w:history="1">
        <w:r w:rsidR="00A31C63" w:rsidRPr="00A31C63">
          <w:rPr>
            <w:rStyle w:val="Hyperlink"/>
          </w:rPr>
          <w:t>College/Portfolios Planned Actions template</w:t>
        </w:r>
      </w:hyperlink>
    </w:p>
    <w:p w14:paraId="39A6D8F9" w14:textId="294AFD85" w:rsidR="008664DE" w:rsidRDefault="008664DE" w:rsidP="008664DE">
      <w:pPr>
        <w:rPr>
          <w:color w:val="308EFF" w:themeColor="accent2" w:themeTint="80"/>
        </w:rPr>
      </w:pPr>
    </w:p>
    <w:p w14:paraId="7FD12132" w14:textId="77777777" w:rsidR="00A31C63" w:rsidRPr="00C413EB" w:rsidRDefault="00A31C63" w:rsidP="008664DE">
      <w:pPr>
        <w:rPr>
          <w:color w:val="308EFF" w:themeColor="accent2" w:themeTint="80"/>
        </w:rPr>
      </w:pPr>
    </w:p>
    <w:p w14:paraId="186C5100" w14:textId="77777777" w:rsidR="008014D1" w:rsidRDefault="008014D1" w:rsidP="008664DE"/>
    <w:p w14:paraId="1EF95ACD" w14:textId="77777777" w:rsidR="00B52419" w:rsidRPr="000D6B9D" w:rsidRDefault="00B52419" w:rsidP="00B52419"/>
    <w:tbl>
      <w:tblPr>
        <w:tblStyle w:val="TableGrid"/>
        <w:tblW w:w="0" w:type="auto"/>
        <w:tblLook w:val="06A0" w:firstRow="1" w:lastRow="0" w:firstColumn="1" w:lastColumn="0" w:noHBand="1" w:noVBand="1"/>
        <w:tblCaption w:val="Approval Authority"/>
      </w:tblPr>
      <w:tblGrid>
        <w:gridCol w:w="2552"/>
        <w:gridCol w:w="7000"/>
      </w:tblGrid>
      <w:tr w:rsidR="00B52419" w14:paraId="1B3D1ADA" w14:textId="77777777" w:rsidTr="00B5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C5CE6A1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Approval Authority</w:t>
            </w:r>
          </w:p>
        </w:tc>
        <w:tc>
          <w:tcPr>
            <w:tcW w:w="7000" w:type="dxa"/>
            <w:hideMark/>
          </w:tcPr>
          <w:p w14:paraId="230894B1" w14:textId="4AA6EE41" w:rsidR="00B52419" w:rsidRDefault="008014D1" w:rsidP="00D763D5">
            <w:pPr>
              <w:pStyle w:val="ListParagraph"/>
              <w:numPr>
                <w:ilvl w:val="0"/>
                <w:numId w:val="12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Vice-President (Corporate Services)</w:t>
            </w:r>
          </w:p>
        </w:tc>
      </w:tr>
      <w:tr w:rsidR="00B52419" w14:paraId="0350372A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123BDACA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Responsible Officer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1D4536B3" w14:textId="09F13B06" w:rsidR="00B52419" w:rsidRDefault="008014D1" w:rsidP="00D763D5">
            <w:pPr>
              <w:pStyle w:val="ListParagraph"/>
              <w:numPr>
                <w:ilvl w:val="0"/>
                <w:numId w:val="1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Director, People and Culture</w:t>
            </w:r>
          </w:p>
        </w:tc>
      </w:tr>
      <w:tr w:rsidR="00B52419" w14:paraId="5ACFD39C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3760FA55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Approval Date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1E7071F0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0B077DB5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71F5F630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/>
              </w:rPr>
            </w:pPr>
            <w:r>
              <w:t>Effective Date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03F28C92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0E7CB1DE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396E32DD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/>
              </w:rPr>
            </w:pPr>
            <w:r>
              <w:t>Review Date*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53A22545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0DD06053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60C05768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/>
              </w:rPr>
            </w:pPr>
            <w:r>
              <w:t>Last amended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  <w:hideMark/>
          </w:tcPr>
          <w:p w14:paraId="4DE60EBE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Authority and date</w:t>
            </w:r>
          </w:p>
        </w:tc>
      </w:tr>
      <w:tr w:rsidR="00B52419" w14:paraId="3F5738CD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single" w:sz="4" w:space="0" w:color="939598" w:themeColor="accent5"/>
            </w:tcBorders>
            <w:hideMark/>
          </w:tcPr>
          <w:p w14:paraId="0E0C06B4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/>
              </w:rPr>
            </w:pPr>
            <w:r>
              <w:t>CM file number</w:t>
            </w:r>
          </w:p>
        </w:tc>
        <w:tc>
          <w:tcPr>
            <w:tcW w:w="700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nil"/>
            </w:tcBorders>
          </w:tcPr>
          <w:p w14:paraId="7E69E3DB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B52419" w14:paraId="5A014A02" w14:textId="77777777" w:rsidTr="00B5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  <w:gridSpan w:val="2"/>
            <w:tcBorders>
              <w:top w:val="single" w:sz="4" w:space="0" w:color="939598" w:themeColor="accent5"/>
              <w:left w:val="nil"/>
              <w:bottom w:val="single" w:sz="4" w:space="0" w:color="939598" w:themeColor="accent5"/>
              <w:right w:val="nil"/>
            </w:tcBorders>
            <w:hideMark/>
          </w:tcPr>
          <w:p w14:paraId="102AEE36" w14:textId="77777777" w:rsidR="00B52419" w:rsidRDefault="00B52419" w:rsidP="00D763D5">
            <w:pPr>
              <w:pStyle w:val="ListParagraph"/>
              <w:numPr>
                <w:ilvl w:val="0"/>
                <w:numId w:val="12"/>
              </w:numPr>
              <w:spacing w:after="0"/>
              <w:rPr>
                <w:b w:val="0"/>
                <w:color w:val="000000"/>
              </w:rPr>
            </w:pPr>
            <w:r>
              <w:rPr>
                <w:b w:val="0"/>
              </w:rPr>
              <w:t>* Unless otherwise indicated, this policy or procedures still apply beyond the review date.</w:t>
            </w:r>
          </w:p>
        </w:tc>
      </w:tr>
    </w:tbl>
    <w:p w14:paraId="6657B54B" w14:textId="77777777" w:rsidR="000D6B9D" w:rsidRDefault="000D6B9D" w:rsidP="00360FE5"/>
    <w:p w14:paraId="60B4A77A" w14:textId="24FF0241" w:rsidR="00812D95" w:rsidRPr="00360FE5" w:rsidRDefault="000D6B9D" w:rsidP="00360FE5">
      <w:pPr>
        <w:rPr>
          <w:sz w:val="18"/>
        </w:rPr>
      </w:pPr>
      <w:r w:rsidRPr="00360FE5">
        <w:rPr>
          <w:sz w:val="18"/>
        </w:rPr>
        <w:t xml:space="preserve">Printed versions of this document are not controlled. Please refer to the </w:t>
      </w:r>
      <w:hyperlink r:id="rId14" w:history="1">
        <w:r w:rsidR="001876C6" w:rsidRPr="00B82452">
          <w:rPr>
            <w:rStyle w:val="Hyperlink"/>
            <w:sz w:val="18"/>
          </w:rPr>
          <w:t>Flinders</w:t>
        </w:r>
        <w:r w:rsidRPr="00B82452">
          <w:rPr>
            <w:rStyle w:val="Hyperlink"/>
            <w:sz w:val="18"/>
          </w:rPr>
          <w:t xml:space="preserve"> Policy Library</w:t>
        </w:r>
      </w:hyperlink>
      <w:r w:rsidRPr="00360FE5">
        <w:rPr>
          <w:sz w:val="18"/>
        </w:rPr>
        <w:t xml:space="preserve"> for the latest version.</w:t>
      </w:r>
    </w:p>
    <w:p w14:paraId="3820ED7C" w14:textId="77777777" w:rsidR="00690FC2" w:rsidRPr="00360FE5" w:rsidRDefault="00690FC2">
      <w:pPr>
        <w:rPr>
          <w:sz w:val="18"/>
        </w:rPr>
      </w:pPr>
    </w:p>
    <w:sectPr w:rsidR="00690FC2" w:rsidRPr="00360FE5" w:rsidSect="00530C1C">
      <w:headerReference w:type="default" r:id="rId15"/>
      <w:footerReference w:type="default" r:id="rId16"/>
      <w:pgSz w:w="11906" w:h="16838" w:code="9"/>
      <w:pgMar w:top="2362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D6A1" w14:textId="77777777" w:rsidR="006954B2" w:rsidRPr="000D4EDE" w:rsidRDefault="006954B2" w:rsidP="00360FE5">
      <w:r>
        <w:separator/>
      </w:r>
    </w:p>
  </w:endnote>
  <w:endnote w:type="continuationSeparator" w:id="0">
    <w:p w14:paraId="72AC8DE5" w14:textId="77777777" w:rsidR="006954B2" w:rsidRPr="000D4EDE" w:rsidRDefault="006954B2" w:rsidP="0036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ular Std Medium">
    <w:altName w:val="Calibri"/>
    <w:charset w:val="00"/>
    <w:family w:val="swiss"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E627" w14:textId="77777777" w:rsidR="0038655A" w:rsidRPr="000639D9" w:rsidRDefault="0038655A" w:rsidP="0038655A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F3634D7" wp14:editId="3D9611A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846800" cy="75960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800" cy="75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linders CAPS footer"/>
                            <w:tag w:val="flinders-caps-footer"/>
                            <w:id w:val="-203713371"/>
                            <w:lock w:val="contentLocked"/>
                            <w15:appearance w15:val="hidden"/>
                          </w:sdtPr>
                          <w:sdtEndPr/>
                          <w:sdtContent>
                            <w:p w14:paraId="464718CE" w14:textId="77777777" w:rsidR="0038655A" w:rsidRDefault="0038655A" w:rsidP="0038655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8F5F11" wp14:editId="073EECEA">
                                    <wp:extent cx="1065600" cy="248400"/>
                                    <wp:effectExtent l="0" t="0" r="0" b="0"/>
                                    <wp:docPr id="1393" name="Picture 1393" descr="Shape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hape&#10;&#10;Description automatically generated with medium confidence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470" t="13471" r="36392" b="5559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5600" cy="24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3634D7">
              <v:stroke joinstyle="miter"/>
              <v:path gradientshapeok="t" o:connecttype="rect"/>
            </v:shapetype>
            <v:shape id="Text Box 1" style="position:absolute;margin-left:94.2pt;margin-top:0;width:145.4pt;height:59.8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1zGAIAADMEAAAOAAAAZHJzL2Uyb0RvYy54bWysU01vGyEQvVfqf0Dc6127tuO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">
              <v:textbox>
                <w:txbxContent>
                  <w:sdt>
                    <w:sdtPr>
                      <w:alias w:val="Flinders CAPS footer"/>
                      <w:tag w:val="flinders-caps-footer"/>
                      <w:id w:val="-203713371"/>
                      <w:lock w:val="contentLocked"/>
                      <w15:appearance w15:val="hidden"/>
                    </w:sdtPr>
                    <w:sdtEndPr/>
                    <w:sdtContent>
                      <w:p w:rsidR="0038655A" w:rsidP="0038655A" w:rsidRDefault="0038655A" w14:paraId="464718CE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08F5F11" wp14:editId="073EECEA">
                              <wp:extent cx="1065600" cy="248400"/>
                              <wp:effectExtent l="0" t="0" r="0" b="0"/>
                              <wp:docPr id="1393" name="Picture 1393" descr="Shap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Shape&#10;&#10;Description automatically generated with medium confidenc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470" t="13471" r="36392" b="5559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065600" cy="248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3C8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30A6BC" wp14:editId="02795D6E">
              <wp:simplePos x="0" y="0"/>
              <wp:positionH relativeFrom="column">
                <wp:posOffset>-123190</wp:posOffset>
              </wp:positionH>
              <wp:positionV relativeFrom="page">
                <wp:posOffset>9996805</wp:posOffset>
              </wp:positionV>
              <wp:extent cx="5252085" cy="622300"/>
              <wp:effectExtent l="0" t="0" r="0" b="6350"/>
              <wp:wrapNone/>
              <wp:docPr id="75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2085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ooter text"/>
                            <w:tag w:val="footer"/>
                            <w:id w:val="-1267695187"/>
                            <w:lock w:val="sdtContentLocked"/>
                          </w:sdtPr>
                          <w:sdtEndPr/>
                          <w:sdtContent>
                            <w:sdt>
                              <w:sdtPr>
                                <w:alias w:val="Footer text"/>
                                <w:tag w:val="footer"/>
                                <w:id w:val="-2060854565"/>
                              </w:sdtPr>
                              <w:sdtEndPr/>
                              <w:sdtContent>
                                <w:p w14:paraId="14138967" w14:textId="77777777" w:rsidR="0038655A" w:rsidRDefault="00B62269" w:rsidP="0038655A">
                                  <w:pPr>
                                    <w:pStyle w:val="Flindersfootertext"/>
                                  </w:pPr>
                                  <w:hyperlink r:id="rId3" w:history="1">
                                    <w:r w:rsidR="0038655A" w:rsidRPr="00A65713">
                                      <w:rPr>
                                        <w:rStyle w:val="Hyperlink"/>
                                        <w:color w:val="000000"/>
                                      </w:rPr>
                                      <w:t>Flinders.edu.au</w:t>
                                    </w:r>
                                  </w:hyperlink>
                                  <w:r w:rsidR="0038655A" w:rsidRPr="008144FE">
                                    <w:t xml:space="preserve">    </w:t>
                                  </w:r>
                                  <w:r w:rsidR="0038655A">
                                    <w:t xml:space="preserve"> </w:t>
                                  </w:r>
                                  <w:r w:rsidR="0038655A" w:rsidRPr="00C553E6">
                                    <w:t xml:space="preserve"> </w:t>
                                  </w:r>
                                  <w:r w:rsidR="0038655A">
                                    <w:t xml:space="preserve">                                                                                       </w:t>
                                  </w:r>
                                  <w:r w:rsidR="0038655A" w:rsidRPr="00E50B0C">
                                    <w:rPr>
                                      <w:rStyle w:val="abn-cricostext"/>
                                    </w:rPr>
                                    <w:t>ABN: 65 542 596 200    CRICOS No: 00114A</w:t>
                                  </w:r>
                                </w:p>
                              </w:sdtContent>
                            </w:sdt>
                            <w:p w14:paraId="4C8AF754" w14:textId="77777777" w:rsidR="0038655A" w:rsidRDefault="0038655A" w:rsidP="0038655A">
                              <w:pPr>
                                <w:pStyle w:val="Flindersfootertext"/>
                              </w:pPr>
                            </w:p>
                            <w:p w14:paraId="0A3F333A" w14:textId="77777777" w:rsidR="0038655A" w:rsidRDefault="00B62269" w:rsidP="0038655A">
                              <w:pPr>
                                <w:pStyle w:val="Flindersfootertext"/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75" style="position:absolute;margin-left:-9.7pt;margin-top:787.15pt;width:413.5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" w14:anchorId="4130A6BC">
              <v:textbox>
                <w:txbxContent>
                  <w:sdt>
                    <w:sdtPr>
                      <w:alias w:val="Footer text"/>
                      <w:tag w:val="footer"/>
                      <w:id w:val="-1267695187"/>
                      <w:lock w:val="sdtContentLocked"/>
                    </w:sdtPr>
                    <w:sdtEndPr/>
                    <w:sdtContent>
                      <w:sdt>
                        <w:sdtPr>
                          <w:alias w:val="Footer text"/>
                          <w:tag w:val="footer"/>
                          <w:id w:val="-2060854565"/>
                        </w:sdtPr>
                        <w:sdtEndPr/>
                        <w:sdtContent>
                          <w:p w:rsidR="0038655A" w:rsidP="0038655A" w:rsidRDefault="00AE4996" w14:paraId="14138967" w14:textId="77777777">
                            <w:pPr>
                              <w:pStyle w:val="Flindersfootertext"/>
                            </w:pPr>
                            <w:hyperlink w:history="1" r:id="rId4">
                              <w:r w:rsidRPr="00A65713" w:rsidR="0038655A">
                                <w:rPr>
                                  <w:rStyle w:val="Hyperlink"/>
                                  <w:color w:val="000000"/>
                                </w:rPr>
                                <w:t>Flinders.edu.au</w:t>
                              </w:r>
                            </w:hyperlink>
                            <w:r w:rsidRPr="008144FE" w:rsidR="0038655A">
                              <w:t xml:space="preserve">    </w:t>
                            </w:r>
                            <w:r w:rsidR="0038655A">
                              <w:t xml:space="preserve"> </w:t>
                            </w:r>
                            <w:r w:rsidRPr="00C553E6" w:rsidR="0038655A">
                              <w:t xml:space="preserve"> </w:t>
                            </w:r>
                            <w:r w:rsidR="0038655A">
                              <w:t xml:space="preserve">                                                                                       </w:t>
                            </w:r>
                            <w:r w:rsidRPr="00E50B0C" w:rsidR="0038655A">
                              <w:rPr>
                                <w:rStyle w:val="abn-cricostext"/>
                              </w:rPr>
                              <w:t>ABN: 65 542 596 200    CRICOS No: 00114A</w:t>
                            </w:r>
                          </w:p>
                        </w:sdtContent>
                      </w:sdt>
                      <w:p w:rsidR="0038655A" w:rsidP="0038655A" w:rsidRDefault="0038655A" w14:paraId="4C8AF754" w14:textId="77777777">
                        <w:pPr>
                          <w:pStyle w:val="Flindersfootertext"/>
                        </w:pPr>
                      </w:p>
                      <w:p w:rsidR="0038655A" w:rsidP="0038655A" w:rsidRDefault="00AE4996" w14:paraId="0A3F333A" w14:textId="77777777">
                        <w:pPr>
                          <w:pStyle w:val="Flindersfootertext"/>
                        </w:pPr>
                      </w:p>
                    </w:sdtContent>
                  </w:sdt>
                </w:txbxContent>
              </v:textbox>
              <w10:wrap anchory="page"/>
              <w10:anchorlock/>
            </v:shape>
          </w:pict>
        </mc:Fallback>
      </mc:AlternateContent>
    </w:r>
    <w:r w:rsidRPr="000639D9">
      <w:t xml:space="preserve"> </w:t>
    </w:r>
  </w:p>
  <w:p w14:paraId="662B0A7E" w14:textId="24EBD93B" w:rsidR="00734F9E" w:rsidRPr="0038655A" w:rsidRDefault="00734F9E" w:rsidP="0038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5596" w14:textId="77777777" w:rsidR="006954B2" w:rsidRPr="000D4EDE" w:rsidRDefault="006954B2" w:rsidP="00360FE5">
      <w:r>
        <w:separator/>
      </w:r>
    </w:p>
  </w:footnote>
  <w:footnote w:type="continuationSeparator" w:id="0">
    <w:p w14:paraId="67B7DBDA" w14:textId="77777777" w:rsidR="006954B2" w:rsidRPr="000D4EDE" w:rsidRDefault="006954B2" w:rsidP="0036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1" w:name="_Hlk112398585"/>
  <w:bookmarkStart w:id="32" w:name="_Hlk112398586"/>
  <w:bookmarkStart w:id="33" w:name="_Hlk112398595"/>
  <w:bookmarkStart w:id="34" w:name="_Hlk112398596"/>
  <w:bookmarkStart w:id="35" w:name="_Hlk112398609"/>
  <w:bookmarkStart w:id="36" w:name="_Hlk112398610"/>
  <w:bookmarkStart w:id="37" w:name="_Hlk112398614"/>
  <w:bookmarkStart w:id="38" w:name="_Hlk112398615"/>
  <w:bookmarkStart w:id="39" w:name="_Hlk112398616"/>
  <w:bookmarkStart w:id="40" w:name="_Hlk112398617"/>
  <w:bookmarkStart w:id="41" w:name="_Hlk112398618"/>
  <w:bookmarkStart w:id="42" w:name="_Hlk112398619"/>
  <w:bookmarkStart w:id="43" w:name="_Hlk112398620"/>
  <w:bookmarkStart w:id="44" w:name="_Hlk112398621"/>
  <w:bookmarkStart w:id="45" w:name="_Hlk112398622"/>
  <w:bookmarkStart w:id="46" w:name="_Hlk112398623"/>
  <w:bookmarkStart w:id="47" w:name="_Hlk112398624"/>
  <w:bookmarkStart w:id="48" w:name="_Hlk112398625"/>
  <w:bookmarkStart w:id="49" w:name="_Hlk112398626"/>
  <w:bookmarkStart w:id="50" w:name="_Hlk112398627"/>
  <w:bookmarkStart w:id="51" w:name="_Hlk112398628"/>
  <w:bookmarkStart w:id="52" w:name="_Hlk112398629"/>
  <w:bookmarkStart w:id="53" w:name="_Hlk112398630"/>
  <w:bookmarkStart w:id="54" w:name="_Hlk112398631"/>
  <w:bookmarkStart w:id="55" w:name="_Hlk112398632"/>
  <w:bookmarkStart w:id="56" w:name="_Hlk112398633"/>
  <w:bookmarkStart w:id="57" w:name="_Hlk112398634"/>
  <w:bookmarkStart w:id="58" w:name="_Hlk112398635"/>
  <w:bookmarkStart w:id="59" w:name="_Hlk112398636"/>
  <w:bookmarkStart w:id="60" w:name="_Hlk112398637"/>
  <w:bookmarkStart w:id="61" w:name="_Hlk112398638"/>
  <w:bookmarkStart w:id="62" w:name="_Hlk112398639"/>
  <w:bookmarkStart w:id="63" w:name="_Hlk112398640"/>
  <w:bookmarkStart w:id="64" w:name="_Hlk112398641"/>
  <w:bookmarkStart w:id="65" w:name="_Hlk112398642"/>
  <w:bookmarkStart w:id="66" w:name="_Hlk112398643"/>
  <w:bookmarkStart w:id="67" w:name="_Hlk112398644"/>
  <w:bookmarkStart w:id="68" w:name="_Hlk112398645"/>
  <w:bookmarkStart w:id="69" w:name="_Hlk112398646"/>
  <w:bookmarkStart w:id="70" w:name="_Hlk112398647"/>
  <w:bookmarkStart w:id="71" w:name="_Hlk112398648"/>
  <w:bookmarkStart w:id="72" w:name="_Hlk112398649"/>
  <w:p w14:paraId="01B45D8E" w14:textId="0DD4FD8A" w:rsidR="00530C1C" w:rsidRDefault="00530C1C" w:rsidP="00530C1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5B8F8" wp14:editId="6245FEA0">
              <wp:simplePos x="0" y="0"/>
              <wp:positionH relativeFrom="column">
                <wp:posOffset>-207010</wp:posOffset>
              </wp:positionH>
              <wp:positionV relativeFrom="paragraph">
                <wp:posOffset>69786</wp:posOffset>
              </wp:positionV>
              <wp:extent cx="2026823" cy="588245"/>
              <wp:effectExtent l="0" t="0" r="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823" cy="588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linders header logo"/>
                            <w:tag w:val="f-logo-header"/>
                            <w:id w:val="640702689"/>
                            <w:lock w:val="contentLocked"/>
                            <w15:appearance w15:val="hidden"/>
                          </w:sdtPr>
                          <w:sdtEndPr/>
                          <w:sdtContent>
                            <w:p w14:paraId="64358BC6" w14:textId="77777777" w:rsidR="00530C1C" w:rsidRDefault="00530C1C" w:rsidP="00530C1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401D31" wp14:editId="37ACE114">
                                    <wp:extent cx="1461875" cy="427554"/>
                                    <wp:effectExtent l="0" t="0" r="5080" b="0"/>
                                    <wp:docPr id="1351" name="Picture 1351" descr="A picture containing text, sig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Picture 69" descr="A picture containing text, sign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071" cy="4317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7F75B8F8">
              <v:stroke joinstyle="miter"/>
              <v:path gradientshapeok="t" o:connecttype="rect"/>
            </v:shapetype>
            <v:shape id="Text Box 15" style="position:absolute;margin-left:-16.3pt;margin-top:5.5pt;width:159.6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">
              <v:textbox>
                <w:txbxContent>
                  <w:sdt>
                    <w:sdtPr>
                      <w:alias w:val="Flinders header logo"/>
                      <w:tag w:val="f-logo-header"/>
                      <w:id w:val="640702689"/>
                      <w:lock w:val="contentLocked"/>
                      <w15:appearance w15:val="hidden"/>
                    </w:sdtPr>
                    <w:sdtEndPr/>
                    <w:sdtContent>
                      <w:p w:rsidR="00530C1C" w:rsidP="00530C1C" w:rsidRDefault="00530C1C" w14:paraId="64358BC6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5401D31" wp14:editId="37ACE114">
                              <wp:extent cx="1461875" cy="427554"/>
                              <wp:effectExtent l="0" t="0" r="5080" b="0"/>
                              <wp:docPr id="1351" name="Picture 1351" descr="A picture containing text, sig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Picture 69" descr="A picture containing text, sign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071" cy="4317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</w:p>
  <w:p w14:paraId="6E263DCE" w14:textId="77777777" w:rsidR="00530C1C" w:rsidRDefault="00530C1C" w:rsidP="00530C1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2EE8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1B426A"/>
    <w:multiLevelType w:val="hybridMultilevel"/>
    <w:tmpl w:val="2910D15E"/>
    <w:lvl w:ilvl="0" w:tplc="8A9C0DC2">
      <w:numFmt w:val="bullet"/>
      <w:lvlText w:val=""/>
      <w:lvlJc w:val="left"/>
      <w:pPr>
        <w:ind w:left="552" w:hanging="2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495E1DA6">
      <w:numFmt w:val="bullet"/>
      <w:lvlText w:val="•"/>
      <w:lvlJc w:val="left"/>
      <w:pPr>
        <w:ind w:left="1173" w:hanging="242"/>
      </w:pPr>
      <w:rPr>
        <w:rFonts w:hint="default"/>
      </w:rPr>
    </w:lvl>
    <w:lvl w:ilvl="2" w:tplc="B088C848">
      <w:numFmt w:val="bullet"/>
      <w:lvlText w:val="•"/>
      <w:lvlJc w:val="left"/>
      <w:pPr>
        <w:ind w:left="1787" w:hanging="242"/>
      </w:pPr>
      <w:rPr>
        <w:rFonts w:hint="default"/>
      </w:rPr>
    </w:lvl>
    <w:lvl w:ilvl="3" w:tplc="F6CEE584">
      <w:numFmt w:val="bullet"/>
      <w:lvlText w:val="•"/>
      <w:lvlJc w:val="left"/>
      <w:pPr>
        <w:ind w:left="2400" w:hanging="242"/>
      </w:pPr>
      <w:rPr>
        <w:rFonts w:hint="default"/>
      </w:rPr>
    </w:lvl>
    <w:lvl w:ilvl="4" w:tplc="BF26C1C8">
      <w:numFmt w:val="bullet"/>
      <w:lvlText w:val="•"/>
      <w:lvlJc w:val="left"/>
      <w:pPr>
        <w:ind w:left="3014" w:hanging="242"/>
      </w:pPr>
      <w:rPr>
        <w:rFonts w:hint="default"/>
      </w:rPr>
    </w:lvl>
    <w:lvl w:ilvl="5" w:tplc="A6627354">
      <w:numFmt w:val="bullet"/>
      <w:lvlText w:val="•"/>
      <w:lvlJc w:val="left"/>
      <w:pPr>
        <w:ind w:left="3627" w:hanging="242"/>
      </w:pPr>
      <w:rPr>
        <w:rFonts w:hint="default"/>
      </w:rPr>
    </w:lvl>
    <w:lvl w:ilvl="6" w:tplc="F4563E52">
      <w:numFmt w:val="bullet"/>
      <w:lvlText w:val="•"/>
      <w:lvlJc w:val="left"/>
      <w:pPr>
        <w:ind w:left="4241" w:hanging="242"/>
      </w:pPr>
      <w:rPr>
        <w:rFonts w:hint="default"/>
      </w:rPr>
    </w:lvl>
    <w:lvl w:ilvl="7" w:tplc="1A2E9C28">
      <w:numFmt w:val="bullet"/>
      <w:lvlText w:val="•"/>
      <w:lvlJc w:val="left"/>
      <w:pPr>
        <w:ind w:left="4855" w:hanging="242"/>
      </w:pPr>
      <w:rPr>
        <w:rFonts w:hint="default"/>
      </w:rPr>
    </w:lvl>
    <w:lvl w:ilvl="8" w:tplc="22709E0A">
      <w:numFmt w:val="bullet"/>
      <w:lvlText w:val="•"/>
      <w:lvlJc w:val="left"/>
      <w:pPr>
        <w:ind w:left="5468" w:hanging="242"/>
      </w:pPr>
      <w:rPr>
        <w:rFonts w:hint="default"/>
      </w:rPr>
    </w:lvl>
  </w:abstractNum>
  <w:abstractNum w:abstractNumId="4" w15:restartNumberingAfterBreak="0">
    <w:nsid w:val="041B266B"/>
    <w:multiLevelType w:val="hybridMultilevel"/>
    <w:tmpl w:val="1D84A18A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290450"/>
    <w:multiLevelType w:val="hybridMultilevel"/>
    <w:tmpl w:val="621ADD5E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0B18533E"/>
    <w:multiLevelType w:val="hybridMultilevel"/>
    <w:tmpl w:val="86EEF3C2"/>
    <w:lvl w:ilvl="0" w:tplc="0B8EB428">
      <w:start w:val="1"/>
      <w:numFmt w:val="lowerLetter"/>
      <w:lvlText w:val="%1."/>
      <w:lvlJc w:val="left"/>
      <w:pPr>
        <w:ind w:left="958" w:hanging="360"/>
      </w:pPr>
    </w:lvl>
    <w:lvl w:ilvl="1" w:tplc="0C090019" w:tentative="1">
      <w:start w:val="1"/>
      <w:numFmt w:val="lowerLetter"/>
      <w:lvlText w:val="%2."/>
      <w:lvlJc w:val="left"/>
      <w:pPr>
        <w:ind w:left="1678" w:hanging="360"/>
      </w:pPr>
    </w:lvl>
    <w:lvl w:ilvl="2" w:tplc="0C09001B" w:tentative="1">
      <w:start w:val="1"/>
      <w:numFmt w:val="lowerRoman"/>
      <w:lvlText w:val="%3."/>
      <w:lvlJc w:val="right"/>
      <w:pPr>
        <w:ind w:left="2398" w:hanging="180"/>
      </w:pPr>
    </w:lvl>
    <w:lvl w:ilvl="3" w:tplc="0C09000F" w:tentative="1">
      <w:start w:val="1"/>
      <w:numFmt w:val="decimal"/>
      <w:lvlText w:val="%4."/>
      <w:lvlJc w:val="left"/>
      <w:pPr>
        <w:ind w:left="3118" w:hanging="360"/>
      </w:pPr>
    </w:lvl>
    <w:lvl w:ilvl="4" w:tplc="0C090019" w:tentative="1">
      <w:start w:val="1"/>
      <w:numFmt w:val="lowerLetter"/>
      <w:lvlText w:val="%5."/>
      <w:lvlJc w:val="left"/>
      <w:pPr>
        <w:ind w:left="3838" w:hanging="360"/>
      </w:pPr>
    </w:lvl>
    <w:lvl w:ilvl="5" w:tplc="0C09001B" w:tentative="1">
      <w:start w:val="1"/>
      <w:numFmt w:val="lowerRoman"/>
      <w:lvlText w:val="%6."/>
      <w:lvlJc w:val="right"/>
      <w:pPr>
        <w:ind w:left="4558" w:hanging="180"/>
      </w:pPr>
    </w:lvl>
    <w:lvl w:ilvl="6" w:tplc="0C09000F" w:tentative="1">
      <w:start w:val="1"/>
      <w:numFmt w:val="decimal"/>
      <w:lvlText w:val="%7."/>
      <w:lvlJc w:val="left"/>
      <w:pPr>
        <w:ind w:left="5278" w:hanging="360"/>
      </w:pPr>
    </w:lvl>
    <w:lvl w:ilvl="7" w:tplc="0C090019" w:tentative="1">
      <w:start w:val="1"/>
      <w:numFmt w:val="lowerLetter"/>
      <w:lvlText w:val="%8."/>
      <w:lvlJc w:val="left"/>
      <w:pPr>
        <w:ind w:left="5998" w:hanging="360"/>
      </w:pPr>
    </w:lvl>
    <w:lvl w:ilvl="8" w:tplc="0C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0E6324E5"/>
    <w:multiLevelType w:val="hybridMultilevel"/>
    <w:tmpl w:val="7422A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95034"/>
    <w:multiLevelType w:val="hybridMultilevel"/>
    <w:tmpl w:val="BA06151C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1AA4E86"/>
    <w:multiLevelType w:val="multilevel"/>
    <w:tmpl w:val="6A9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991B63"/>
    <w:multiLevelType w:val="multilevel"/>
    <w:tmpl w:val="359ACB1A"/>
    <w:lvl w:ilvl="0">
      <w:start w:val="2"/>
      <w:numFmt w:val="lowerLetter"/>
      <w:lvlText w:val="%1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1CEF317A"/>
    <w:multiLevelType w:val="hybridMultilevel"/>
    <w:tmpl w:val="264EE8AC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1506D6"/>
    <w:multiLevelType w:val="multilevel"/>
    <w:tmpl w:val="08A60DD8"/>
    <w:lvl w:ilvl="0">
      <w:start w:val="1"/>
      <w:numFmt w:val="lowerLetter"/>
      <w:pStyle w:val="ListNumber"/>
      <w:lvlText w:val="%1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2FC31203"/>
    <w:multiLevelType w:val="hybridMultilevel"/>
    <w:tmpl w:val="7F82430C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44D3C48"/>
    <w:multiLevelType w:val="hybridMultilevel"/>
    <w:tmpl w:val="C67890F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881D7B"/>
    <w:multiLevelType w:val="multilevel"/>
    <w:tmpl w:val="99AC04C2"/>
    <w:lvl w:ilvl="0">
      <w:start w:val="1"/>
      <w:numFmt w:val="lowerLetter"/>
      <w:lvlText w:val="%1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43F148C1"/>
    <w:multiLevelType w:val="multilevel"/>
    <w:tmpl w:val="21C0199E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A6A6A6" w:themeColor="background1" w:themeShade="A6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20" w15:restartNumberingAfterBreak="0">
    <w:nsid w:val="471418CD"/>
    <w:multiLevelType w:val="multilevel"/>
    <w:tmpl w:val="2522E91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418" w:hanging="851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0445F4"/>
    <w:multiLevelType w:val="multilevel"/>
    <w:tmpl w:val="F7E0ED0A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476"/>
        </w:tabs>
        <w:ind w:left="794" w:hanging="34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22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D8B0804"/>
    <w:multiLevelType w:val="hybridMultilevel"/>
    <w:tmpl w:val="5AB2BA1A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53983B60"/>
    <w:multiLevelType w:val="multilevel"/>
    <w:tmpl w:val="179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54E4F"/>
    <w:multiLevelType w:val="hybridMultilevel"/>
    <w:tmpl w:val="E68E9292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6" w15:restartNumberingAfterBreak="0">
    <w:nsid w:val="5B37150E"/>
    <w:multiLevelType w:val="hybridMultilevel"/>
    <w:tmpl w:val="7A048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2B7E"/>
    <w:multiLevelType w:val="hybridMultilevel"/>
    <w:tmpl w:val="E3446422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9F64597"/>
    <w:multiLevelType w:val="hybridMultilevel"/>
    <w:tmpl w:val="843A2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20E4"/>
    <w:multiLevelType w:val="hybridMultilevel"/>
    <w:tmpl w:val="B0ECDEEA"/>
    <w:lvl w:ilvl="0" w:tplc="A6D85DE2">
      <w:start w:val="1"/>
      <w:numFmt w:val="lowerRoman"/>
      <w:lvlText w:val="%1."/>
      <w:lvlJc w:val="right"/>
      <w:pPr>
        <w:ind w:left="11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EF9198C"/>
    <w:multiLevelType w:val="multilevel"/>
    <w:tmpl w:val="95902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DF2CA0"/>
    <w:multiLevelType w:val="hybridMultilevel"/>
    <w:tmpl w:val="6BDC6FE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7D91673"/>
    <w:multiLevelType w:val="hybridMultilevel"/>
    <w:tmpl w:val="ACF60A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8679275">
    <w:abstractNumId w:val="21"/>
  </w:num>
  <w:num w:numId="2" w16cid:durableId="838160962">
    <w:abstractNumId w:val="25"/>
  </w:num>
  <w:num w:numId="3" w16cid:durableId="31730213">
    <w:abstractNumId w:val="1"/>
  </w:num>
  <w:num w:numId="4" w16cid:durableId="429200621">
    <w:abstractNumId w:val="0"/>
  </w:num>
  <w:num w:numId="5" w16cid:durableId="1108279315">
    <w:abstractNumId w:val="14"/>
  </w:num>
  <w:num w:numId="6" w16cid:durableId="1816994774">
    <w:abstractNumId w:val="19"/>
  </w:num>
  <w:num w:numId="7" w16cid:durableId="44986589">
    <w:abstractNumId w:val="13"/>
  </w:num>
  <w:num w:numId="8" w16cid:durableId="2075005424">
    <w:abstractNumId w:val="5"/>
  </w:num>
  <w:num w:numId="9" w16cid:durableId="1382368736">
    <w:abstractNumId w:val="11"/>
  </w:num>
  <w:num w:numId="10" w16cid:durableId="390082300">
    <w:abstractNumId w:val="20"/>
  </w:num>
  <w:num w:numId="11" w16cid:durableId="1829050131">
    <w:abstractNumId w:val="11"/>
  </w:num>
  <w:num w:numId="12" w16cid:durableId="904031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2100192">
    <w:abstractNumId w:val="3"/>
  </w:num>
  <w:num w:numId="14" w16cid:durableId="2121755344">
    <w:abstractNumId w:val="32"/>
  </w:num>
  <w:num w:numId="15" w16cid:durableId="843711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558908">
    <w:abstractNumId w:val="9"/>
  </w:num>
  <w:num w:numId="17" w16cid:durableId="98181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267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55974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3353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680908">
    <w:abstractNumId w:val="11"/>
  </w:num>
  <w:num w:numId="22" w16cid:durableId="1522934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080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4396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6857276">
    <w:abstractNumId w:val="4"/>
  </w:num>
  <w:num w:numId="26" w16cid:durableId="41844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3014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7312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4607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44172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250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6497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738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78419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1559198">
    <w:abstractNumId w:val="10"/>
  </w:num>
  <w:num w:numId="36" w16cid:durableId="964896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8309562">
    <w:abstractNumId w:val="2"/>
  </w:num>
  <w:num w:numId="38" w16cid:durableId="18876458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7661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1173731">
    <w:abstractNumId w:val="8"/>
  </w:num>
  <w:num w:numId="41" w16cid:durableId="2080057642">
    <w:abstractNumId w:val="26"/>
  </w:num>
  <w:num w:numId="42" w16cid:durableId="1192495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64945340">
    <w:abstractNumId w:val="23"/>
  </w:num>
  <w:num w:numId="44" w16cid:durableId="881865366">
    <w:abstractNumId w:val="27"/>
  </w:num>
  <w:num w:numId="45" w16cid:durableId="963777991">
    <w:abstractNumId w:val="16"/>
  </w:num>
  <w:num w:numId="46" w16cid:durableId="895429847">
    <w:abstractNumId w:val="31"/>
  </w:num>
  <w:num w:numId="47" w16cid:durableId="190997567">
    <w:abstractNumId w:val="12"/>
  </w:num>
  <w:num w:numId="48" w16cid:durableId="127627420">
    <w:abstractNumId w:val="24"/>
  </w:num>
  <w:num w:numId="49" w16cid:durableId="1445079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9544488">
    <w:abstractNumId w:val="28"/>
  </w:num>
  <w:num w:numId="51" w16cid:durableId="690379708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20830881">
    <w:abstractNumId w:val="7"/>
  </w:num>
  <w:num w:numId="53" w16cid:durableId="1991396313">
    <w:abstractNumId w:val="30"/>
  </w:num>
  <w:num w:numId="54" w16cid:durableId="134239425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27095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8857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8592276">
    <w:abstractNumId w:val="11"/>
  </w:num>
  <w:num w:numId="58" w16cid:durableId="109908595">
    <w:abstractNumId w:val="11"/>
  </w:num>
  <w:num w:numId="59" w16cid:durableId="273559826">
    <w:abstractNumId w:val="22"/>
  </w:num>
  <w:num w:numId="60" w16cid:durableId="1125003999">
    <w:abstractNumId w:val="11"/>
  </w:num>
  <w:num w:numId="61" w16cid:durableId="1865943497">
    <w:abstractNumId w:val="11"/>
  </w:num>
  <w:num w:numId="62" w16cid:durableId="1968465756">
    <w:abstractNumId w:val="6"/>
  </w:num>
  <w:num w:numId="63" w16cid:durableId="649139954">
    <w:abstractNumId w:val="11"/>
  </w:num>
  <w:num w:numId="64" w16cid:durableId="55200254">
    <w:abstractNumId w:val="29"/>
  </w:num>
  <w:num w:numId="65" w16cid:durableId="1914242019">
    <w:abstractNumId w:val="11"/>
  </w:num>
  <w:num w:numId="66" w16cid:durableId="1583680863">
    <w:abstractNumId w:val="11"/>
  </w:num>
  <w:num w:numId="67" w16cid:durableId="819924520">
    <w:abstractNumId w:val="17"/>
  </w:num>
  <w:num w:numId="68" w16cid:durableId="591594489">
    <w:abstractNumId w:val="11"/>
  </w:num>
  <w:num w:numId="69" w16cid:durableId="858393291">
    <w:abstractNumId w:val="18"/>
  </w:num>
  <w:num w:numId="70" w16cid:durableId="1992128173">
    <w:abstractNumId w:val="15"/>
  </w:num>
  <w:num w:numId="71" w16cid:durableId="1491866091">
    <w:abstractNumId w:val="15"/>
  </w:num>
  <w:num w:numId="72" w16cid:durableId="1401556564">
    <w:abstractNumId w:val="15"/>
  </w:num>
  <w:num w:numId="73" w16cid:durableId="721371204">
    <w:abstractNumId w:val="15"/>
  </w:num>
  <w:num w:numId="74" w16cid:durableId="703333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2244312">
    <w:abstractNumId w:val="15"/>
  </w:num>
  <w:num w:numId="76" w16cid:durableId="642587399">
    <w:abstractNumId w:val="15"/>
  </w:num>
  <w:num w:numId="77" w16cid:durableId="1529218241">
    <w:abstractNumId w:val="15"/>
  </w:num>
  <w:num w:numId="78" w16cid:durableId="185009927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4802659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Theme/>
  <w:styleLockQFSet/>
  <w:defaultTabStop w:val="720"/>
  <w:defaultTableStyle w:val="Procedur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95"/>
    <w:rsid w:val="00003E09"/>
    <w:rsid w:val="00005D98"/>
    <w:rsid w:val="000071A6"/>
    <w:rsid w:val="000074B5"/>
    <w:rsid w:val="00011C96"/>
    <w:rsid w:val="000141B9"/>
    <w:rsid w:val="00024243"/>
    <w:rsid w:val="00026A3A"/>
    <w:rsid w:val="00034A19"/>
    <w:rsid w:val="00036F9E"/>
    <w:rsid w:val="00037DC5"/>
    <w:rsid w:val="00040858"/>
    <w:rsid w:val="000413B3"/>
    <w:rsid w:val="00047E59"/>
    <w:rsid w:val="00052DAF"/>
    <w:rsid w:val="0005317C"/>
    <w:rsid w:val="00055277"/>
    <w:rsid w:val="00057B71"/>
    <w:rsid w:val="0007202C"/>
    <w:rsid w:val="0007319C"/>
    <w:rsid w:val="000732AA"/>
    <w:rsid w:val="000733F2"/>
    <w:rsid w:val="00073863"/>
    <w:rsid w:val="00075A71"/>
    <w:rsid w:val="000767DD"/>
    <w:rsid w:val="00083B00"/>
    <w:rsid w:val="0008448A"/>
    <w:rsid w:val="00084F8B"/>
    <w:rsid w:val="00086144"/>
    <w:rsid w:val="00086D07"/>
    <w:rsid w:val="00086F71"/>
    <w:rsid w:val="00093915"/>
    <w:rsid w:val="000949AD"/>
    <w:rsid w:val="00095109"/>
    <w:rsid w:val="00095372"/>
    <w:rsid w:val="00096B0F"/>
    <w:rsid w:val="000A00EC"/>
    <w:rsid w:val="000A15F8"/>
    <w:rsid w:val="000A262F"/>
    <w:rsid w:val="000A3BA6"/>
    <w:rsid w:val="000A490E"/>
    <w:rsid w:val="000A5989"/>
    <w:rsid w:val="000A64F5"/>
    <w:rsid w:val="000B04C5"/>
    <w:rsid w:val="000B63CA"/>
    <w:rsid w:val="000B752A"/>
    <w:rsid w:val="000C0E0E"/>
    <w:rsid w:val="000C14D9"/>
    <w:rsid w:val="000C15C7"/>
    <w:rsid w:val="000D0064"/>
    <w:rsid w:val="000D4EDE"/>
    <w:rsid w:val="000D6B9D"/>
    <w:rsid w:val="000D79AD"/>
    <w:rsid w:val="000E2460"/>
    <w:rsid w:val="000E43AC"/>
    <w:rsid w:val="000F1992"/>
    <w:rsid w:val="000F327D"/>
    <w:rsid w:val="00114319"/>
    <w:rsid w:val="00116753"/>
    <w:rsid w:val="00123576"/>
    <w:rsid w:val="00124B21"/>
    <w:rsid w:val="00127713"/>
    <w:rsid w:val="001327B8"/>
    <w:rsid w:val="00132C71"/>
    <w:rsid w:val="0013471B"/>
    <w:rsid w:val="001352D4"/>
    <w:rsid w:val="00157C98"/>
    <w:rsid w:val="001622AC"/>
    <w:rsid w:val="001626E6"/>
    <w:rsid w:val="001653B6"/>
    <w:rsid w:val="00167101"/>
    <w:rsid w:val="001722D2"/>
    <w:rsid w:val="00174B0F"/>
    <w:rsid w:val="0018235E"/>
    <w:rsid w:val="001876C6"/>
    <w:rsid w:val="00196733"/>
    <w:rsid w:val="001A4D88"/>
    <w:rsid w:val="001A58DB"/>
    <w:rsid w:val="001A664F"/>
    <w:rsid w:val="001A6F9D"/>
    <w:rsid w:val="001B2DB7"/>
    <w:rsid w:val="001B713E"/>
    <w:rsid w:val="001D0C02"/>
    <w:rsid w:val="001D27E1"/>
    <w:rsid w:val="001E0F51"/>
    <w:rsid w:val="001E55BF"/>
    <w:rsid w:val="001E6FC9"/>
    <w:rsid w:val="001E77DC"/>
    <w:rsid w:val="001F6E1A"/>
    <w:rsid w:val="001F780A"/>
    <w:rsid w:val="001F7917"/>
    <w:rsid w:val="00200613"/>
    <w:rsid w:val="00203AB1"/>
    <w:rsid w:val="00220550"/>
    <w:rsid w:val="00224C3C"/>
    <w:rsid w:val="002301A2"/>
    <w:rsid w:val="00236C2D"/>
    <w:rsid w:val="00240126"/>
    <w:rsid w:val="00244826"/>
    <w:rsid w:val="00247ACA"/>
    <w:rsid w:val="00252E6A"/>
    <w:rsid w:val="00255F5F"/>
    <w:rsid w:val="0025782A"/>
    <w:rsid w:val="002610A2"/>
    <w:rsid w:val="002661A6"/>
    <w:rsid w:val="00266C23"/>
    <w:rsid w:val="00273706"/>
    <w:rsid w:val="00286EAD"/>
    <w:rsid w:val="00292465"/>
    <w:rsid w:val="0029389B"/>
    <w:rsid w:val="00295843"/>
    <w:rsid w:val="002A2188"/>
    <w:rsid w:val="002A36F2"/>
    <w:rsid w:val="002A55F1"/>
    <w:rsid w:val="002A768E"/>
    <w:rsid w:val="002A7D14"/>
    <w:rsid w:val="002B0913"/>
    <w:rsid w:val="002B28E4"/>
    <w:rsid w:val="002B39C4"/>
    <w:rsid w:val="002B7504"/>
    <w:rsid w:val="002C0D97"/>
    <w:rsid w:val="002C21D6"/>
    <w:rsid w:val="002C4C0A"/>
    <w:rsid w:val="002C66D1"/>
    <w:rsid w:val="002C7065"/>
    <w:rsid w:val="002C7F4A"/>
    <w:rsid w:val="002D2804"/>
    <w:rsid w:val="002D4B6C"/>
    <w:rsid w:val="002F0C2C"/>
    <w:rsid w:val="002F105B"/>
    <w:rsid w:val="002F2325"/>
    <w:rsid w:val="002F79B4"/>
    <w:rsid w:val="00300655"/>
    <w:rsid w:val="00303D18"/>
    <w:rsid w:val="00304E68"/>
    <w:rsid w:val="00307ADD"/>
    <w:rsid w:val="003130CA"/>
    <w:rsid w:val="00320842"/>
    <w:rsid w:val="0032187E"/>
    <w:rsid w:val="00324C16"/>
    <w:rsid w:val="0033045D"/>
    <w:rsid w:val="003427A1"/>
    <w:rsid w:val="00344128"/>
    <w:rsid w:val="003578C7"/>
    <w:rsid w:val="00360FE5"/>
    <w:rsid w:val="003656B7"/>
    <w:rsid w:val="003679CE"/>
    <w:rsid w:val="00370C29"/>
    <w:rsid w:val="003712FF"/>
    <w:rsid w:val="00371F54"/>
    <w:rsid w:val="00374A99"/>
    <w:rsid w:val="0037770C"/>
    <w:rsid w:val="00377C8B"/>
    <w:rsid w:val="00383A95"/>
    <w:rsid w:val="00385CA0"/>
    <w:rsid w:val="0038655A"/>
    <w:rsid w:val="00397710"/>
    <w:rsid w:val="003A2EF0"/>
    <w:rsid w:val="003A3021"/>
    <w:rsid w:val="003A4808"/>
    <w:rsid w:val="003A627E"/>
    <w:rsid w:val="003A79EE"/>
    <w:rsid w:val="003B32CB"/>
    <w:rsid w:val="003B6E16"/>
    <w:rsid w:val="003C180A"/>
    <w:rsid w:val="003C1E25"/>
    <w:rsid w:val="003C6003"/>
    <w:rsid w:val="003D27CB"/>
    <w:rsid w:val="003D329D"/>
    <w:rsid w:val="003E6BF6"/>
    <w:rsid w:val="003F0222"/>
    <w:rsid w:val="003F0F0D"/>
    <w:rsid w:val="0040173E"/>
    <w:rsid w:val="00407EA4"/>
    <w:rsid w:val="0042449F"/>
    <w:rsid w:val="00425945"/>
    <w:rsid w:val="004420BB"/>
    <w:rsid w:val="0044447D"/>
    <w:rsid w:val="004527F3"/>
    <w:rsid w:val="0046295D"/>
    <w:rsid w:val="00463FA8"/>
    <w:rsid w:val="00465B6F"/>
    <w:rsid w:val="0046718A"/>
    <w:rsid w:val="00472CBC"/>
    <w:rsid w:val="0047751D"/>
    <w:rsid w:val="00493BBE"/>
    <w:rsid w:val="00493C5C"/>
    <w:rsid w:val="00493DAA"/>
    <w:rsid w:val="00494335"/>
    <w:rsid w:val="004967A1"/>
    <w:rsid w:val="004A1F43"/>
    <w:rsid w:val="004A202D"/>
    <w:rsid w:val="004A2215"/>
    <w:rsid w:val="004A7077"/>
    <w:rsid w:val="004B584E"/>
    <w:rsid w:val="004B7C21"/>
    <w:rsid w:val="004C1106"/>
    <w:rsid w:val="004C6D4B"/>
    <w:rsid w:val="004D796D"/>
    <w:rsid w:val="004E0C00"/>
    <w:rsid w:val="004E11D8"/>
    <w:rsid w:val="004E2269"/>
    <w:rsid w:val="004F3339"/>
    <w:rsid w:val="004F72A2"/>
    <w:rsid w:val="00500077"/>
    <w:rsid w:val="005026D4"/>
    <w:rsid w:val="00503A51"/>
    <w:rsid w:val="00512309"/>
    <w:rsid w:val="005159EE"/>
    <w:rsid w:val="00520ABC"/>
    <w:rsid w:val="00530C1C"/>
    <w:rsid w:val="00534309"/>
    <w:rsid w:val="005361B2"/>
    <w:rsid w:val="005423E4"/>
    <w:rsid w:val="00542522"/>
    <w:rsid w:val="00542B3C"/>
    <w:rsid w:val="0054526E"/>
    <w:rsid w:val="005476B5"/>
    <w:rsid w:val="00547BE9"/>
    <w:rsid w:val="005602DA"/>
    <w:rsid w:val="005630F2"/>
    <w:rsid w:val="005660F7"/>
    <w:rsid w:val="00573327"/>
    <w:rsid w:val="0057700F"/>
    <w:rsid w:val="005A3F63"/>
    <w:rsid w:val="005A461D"/>
    <w:rsid w:val="005A59D0"/>
    <w:rsid w:val="005A7B18"/>
    <w:rsid w:val="005B073E"/>
    <w:rsid w:val="005B0769"/>
    <w:rsid w:val="005B227F"/>
    <w:rsid w:val="005B7801"/>
    <w:rsid w:val="005C3C2A"/>
    <w:rsid w:val="005C3D6E"/>
    <w:rsid w:val="005C5891"/>
    <w:rsid w:val="005D5FAE"/>
    <w:rsid w:val="005D6A7F"/>
    <w:rsid w:val="005E56D4"/>
    <w:rsid w:val="005E74C9"/>
    <w:rsid w:val="005F2700"/>
    <w:rsid w:val="005F29B7"/>
    <w:rsid w:val="005F4DD3"/>
    <w:rsid w:val="00604517"/>
    <w:rsid w:val="006046BE"/>
    <w:rsid w:val="00605E02"/>
    <w:rsid w:val="00606EB5"/>
    <w:rsid w:val="00611E95"/>
    <w:rsid w:val="00617FDA"/>
    <w:rsid w:val="0062116F"/>
    <w:rsid w:val="00626087"/>
    <w:rsid w:val="00631AB5"/>
    <w:rsid w:val="00634E4C"/>
    <w:rsid w:val="00636B8B"/>
    <w:rsid w:val="00640B98"/>
    <w:rsid w:val="0064271D"/>
    <w:rsid w:val="006427FE"/>
    <w:rsid w:val="00646198"/>
    <w:rsid w:val="006506C1"/>
    <w:rsid w:val="0065747A"/>
    <w:rsid w:val="006608A2"/>
    <w:rsid w:val="0066391B"/>
    <w:rsid w:val="0066674D"/>
    <w:rsid w:val="00666A78"/>
    <w:rsid w:val="00672C6F"/>
    <w:rsid w:val="006742EC"/>
    <w:rsid w:val="00676C12"/>
    <w:rsid w:val="00690CB6"/>
    <w:rsid w:val="00690FC2"/>
    <w:rsid w:val="0069375D"/>
    <w:rsid w:val="0069407C"/>
    <w:rsid w:val="006954B2"/>
    <w:rsid w:val="0069574E"/>
    <w:rsid w:val="00696FA2"/>
    <w:rsid w:val="006A0561"/>
    <w:rsid w:val="006A1921"/>
    <w:rsid w:val="006A2303"/>
    <w:rsid w:val="006A4539"/>
    <w:rsid w:val="006D278E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06944"/>
    <w:rsid w:val="00710511"/>
    <w:rsid w:val="007126DB"/>
    <w:rsid w:val="00714F78"/>
    <w:rsid w:val="007170F7"/>
    <w:rsid w:val="007253B8"/>
    <w:rsid w:val="00733870"/>
    <w:rsid w:val="00734F9E"/>
    <w:rsid w:val="00736E7D"/>
    <w:rsid w:val="0075002D"/>
    <w:rsid w:val="007509A6"/>
    <w:rsid w:val="00752044"/>
    <w:rsid w:val="00753F83"/>
    <w:rsid w:val="007541B0"/>
    <w:rsid w:val="0075469B"/>
    <w:rsid w:val="00755163"/>
    <w:rsid w:val="00756AAB"/>
    <w:rsid w:val="00757F63"/>
    <w:rsid w:val="007645AE"/>
    <w:rsid w:val="00764992"/>
    <w:rsid w:val="00766829"/>
    <w:rsid w:val="00766E4A"/>
    <w:rsid w:val="00770940"/>
    <w:rsid w:val="00775AA0"/>
    <w:rsid w:val="007770FA"/>
    <w:rsid w:val="00782C2F"/>
    <w:rsid w:val="00783CE7"/>
    <w:rsid w:val="00791738"/>
    <w:rsid w:val="00791780"/>
    <w:rsid w:val="00791D1A"/>
    <w:rsid w:val="00794343"/>
    <w:rsid w:val="007A0DB3"/>
    <w:rsid w:val="007A0EB7"/>
    <w:rsid w:val="007B2751"/>
    <w:rsid w:val="007B432D"/>
    <w:rsid w:val="007C08B1"/>
    <w:rsid w:val="007C2CC2"/>
    <w:rsid w:val="007C38BD"/>
    <w:rsid w:val="007C5B0F"/>
    <w:rsid w:val="007C79AA"/>
    <w:rsid w:val="007C79B1"/>
    <w:rsid w:val="007C7B7C"/>
    <w:rsid w:val="007D31DA"/>
    <w:rsid w:val="007D72C5"/>
    <w:rsid w:val="007E2FD9"/>
    <w:rsid w:val="007E525D"/>
    <w:rsid w:val="007F0323"/>
    <w:rsid w:val="007F379E"/>
    <w:rsid w:val="007F471C"/>
    <w:rsid w:val="007F7B93"/>
    <w:rsid w:val="00800C90"/>
    <w:rsid w:val="008014D1"/>
    <w:rsid w:val="008125F8"/>
    <w:rsid w:val="00812D95"/>
    <w:rsid w:val="0081342A"/>
    <w:rsid w:val="0082687D"/>
    <w:rsid w:val="008311BB"/>
    <w:rsid w:val="00831818"/>
    <w:rsid w:val="00844B1D"/>
    <w:rsid w:val="00845843"/>
    <w:rsid w:val="008461B4"/>
    <w:rsid w:val="00846D34"/>
    <w:rsid w:val="008523BB"/>
    <w:rsid w:val="008626ED"/>
    <w:rsid w:val="008637EC"/>
    <w:rsid w:val="008664DE"/>
    <w:rsid w:val="00870BC6"/>
    <w:rsid w:val="0088036D"/>
    <w:rsid w:val="00881155"/>
    <w:rsid w:val="00882892"/>
    <w:rsid w:val="00885A14"/>
    <w:rsid w:val="0088689B"/>
    <w:rsid w:val="00890FA0"/>
    <w:rsid w:val="0089248D"/>
    <w:rsid w:val="008947BF"/>
    <w:rsid w:val="00896090"/>
    <w:rsid w:val="008A214D"/>
    <w:rsid w:val="008A72D2"/>
    <w:rsid w:val="008A74A3"/>
    <w:rsid w:val="008B6868"/>
    <w:rsid w:val="008B6D24"/>
    <w:rsid w:val="008C6A43"/>
    <w:rsid w:val="008D080C"/>
    <w:rsid w:val="008D1EF7"/>
    <w:rsid w:val="008D6437"/>
    <w:rsid w:val="008D6EDF"/>
    <w:rsid w:val="008E07AC"/>
    <w:rsid w:val="008E0CE4"/>
    <w:rsid w:val="008E0E97"/>
    <w:rsid w:val="008E3EF5"/>
    <w:rsid w:val="008F0979"/>
    <w:rsid w:val="008F33B5"/>
    <w:rsid w:val="00904B3A"/>
    <w:rsid w:val="00906799"/>
    <w:rsid w:val="009169A3"/>
    <w:rsid w:val="00922193"/>
    <w:rsid w:val="00923260"/>
    <w:rsid w:val="00924152"/>
    <w:rsid w:val="009271F3"/>
    <w:rsid w:val="009315B9"/>
    <w:rsid w:val="0093194D"/>
    <w:rsid w:val="009328E3"/>
    <w:rsid w:val="0093373C"/>
    <w:rsid w:val="00934C3F"/>
    <w:rsid w:val="00935B77"/>
    <w:rsid w:val="009417AE"/>
    <w:rsid w:val="00945B3F"/>
    <w:rsid w:val="00950DCB"/>
    <w:rsid w:val="00952D4C"/>
    <w:rsid w:val="00956664"/>
    <w:rsid w:val="00960246"/>
    <w:rsid w:val="00963B37"/>
    <w:rsid w:val="009720E1"/>
    <w:rsid w:val="00974F0E"/>
    <w:rsid w:val="00975CD7"/>
    <w:rsid w:val="00985E70"/>
    <w:rsid w:val="009935C5"/>
    <w:rsid w:val="009979F4"/>
    <w:rsid w:val="009A45B2"/>
    <w:rsid w:val="009A5585"/>
    <w:rsid w:val="009A59D5"/>
    <w:rsid w:val="009A5B42"/>
    <w:rsid w:val="009A7C67"/>
    <w:rsid w:val="009B5852"/>
    <w:rsid w:val="009B7C3F"/>
    <w:rsid w:val="009C0097"/>
    <w:rsid w:val="009D2DDD"/>
    <w:rsid w:val="009D74DD"/>
    <w:rsid w:val="009E4AA1"/>
    <w:rsid w:val="009F4966"/>
    <w:rsid w:val="009F5F5A"/>
    <w:rsid w:val="00A019DD"/>
    <w:rsid w:val="00A068C0"/>
    <w:rsid w:val="00A10DA6"/>
    <w:rsid w:val="00A151E9"/>
    <w:rsid w:val="00A153CD"/>
    <w:rsid w:val="00A15DBB"/>
    <w:rsid w:val="00A259F2"/>
    <w:rsid w:val="00A26337"/>
    <w:rsid w:val="00A26B15"/>
    <w:rsid w:val="00A31C63"/>
    <w:rsid w:val="00A33802"/>
    <w:rsid w:val="00A37E51"/>
    <w:rsid w:val="00A423D6"/>
    <w:rsid w:val="00A53690"/>
    <w:rsid w:val="00A62D31"/>
    <w:rsid w:val="00A63380"/>
    <w:rsid w:val="00A63DDA"/>
    <w:rsid w:val="00A73C0B"/>
    <w:rsid w:val="00A865C7"/>
    <w:rsid w:val="00A97E3B"/>
    <w:rsid w:val="00AA20A1"/>
    <w:rsid w:val="00AA3CD9"/>
    <w:rsid w:val="00AA41F2"/>
    <w:rsid w:val="00AA6CC1"/>
    <w:rsid w:val="00AB039E"/>
    <w:rsid w:val="00AB4206"/>
    <w:rsid w:val="00AC7E54"/>
    <w:rsid w:val="00AD0B5D"/>
    <w:rsid w:val="00AD44CF"/>
    <w:rsid w:val="00AE30BB"/>
    <w:rsid w:val="00AE4996"/>
    <w:rsid w:val="00AE49E8"/>
    <w:rsid w:val="00AE7B98"/>
    <w:rsid w:val="00AF129F"/>
    <w:rsid w:val="00AF1C57"/>
    <w:rsid w:val="00AF4F2B"/>
    <w:rsid w:val="00AF6F66"/>
    <w:rsid w:val="00B12DC9"/>
    <w:rsid w:val="00B13F84"/>
    <w:rsid w:val="00B14604"/>
    <w:rsid w:val="00B15ABA"/>
    <w:rsid w:val="00B15D1A"/>
    <w:rsid w:val="00B161E6"/>
    <w:rsid w:val="00B16897"/>
    <w:rsid w:val="00B2494E"/>
    <w:rsid w:val="00B25654"/>
    <w:rsid w:val="00B307CD"/>
    <w:rsid w:val="00B34339"/>
    <w:rsid w:val="00B372BD"/>
    <w:rsid w:val="00B40593"/>
    <w:rsid w:val="00B42B2F"/>
    <w:rsid w:val="00B44900"/>
    <w:rsid w:val="00B472E1"/>
    <w:rsid w:val="00B50E65"/>
    <w:rsid w:val="00B52419"/>
    <w:rsid w:val="00B52821"/>
    <w:rsid w:val="00B55484"/>
    <w:rsid w:val="00B56459"/>
    <w:rsid w:val="00B62269"/>
    <w:rsid w:val="00B71170"/>
    <w:rsid w:val="00B80BCE"/>
    <w:rsid w:val="00B81740"/>
    <w:rsid w:val="00B82452"/>
    <w:rsid w:val="00B85D7B"/>
    <w:rsid w:val="00B860D1"/>
    <w:rsid w:val="00B900EA"/>
    <w:rsid w:val="00B91069"/>
    <w:rsid w:val="00B92842"/>
    <w:rsid w:val="00B95DB5"/>
    <w:rsid w:val="00BA2713"/>
    <w:rsid w:val="00BA2E7F"/>
    <w:rsid w:val="00BA4C61"/>
    <w:rsid w:val="00BB22FA"/>
    <w:rsid w:val="00BC4081"/>
    <w:rsid w:val="00BD12A1"/>
    <w:rsid w:val="00BD7B83"/>
    <w:rsid w:val="00BF02A5"/>
    <w:rsid w:val="00BF17C6"/>
    <w:rsid w:val="00BF5B3D"/>
    <w:rsid w:val="00BF6C6A"/>
    <w:rsid w:val="00C00068"/>
    <w:rsid w:val="00C00FDA"/>
    <w:rsid w:val="00C02EB9"/>
    <w:rsid w:val="00C042D2"/>
    <w:rsid w:val="00C04E4B"/>
    <w:rsid w:val="00C11B56"/>
    <w:rsid w:val="00C16045"/>
    <w:rsid w:val="00C30468"/>
    <w:rsid w:val="00C31BAD"/>
    <w:rsid w:val="00C413EB"/>
    <w:rsid w:val="00C42B44"/>
    <w:rsid w:val="00C62BF5"/>
    <w:rsid w:val="00C636DA"/>
    <w:rsid w:val="00C67E22"/>
    <w:rsid w:val="00C72271"/>
    <w:rsid w:val="00C7541C"/>
    <w:rsid w:val="00C75C48"/>
    <w:rsid w:val="00C81356"/>
    <w:rsid w:val="00C82C8F"/>
    <w:rsid w:val="00C87DA0"/>
    <w:rsid w:val="00C973D8"/>
    <w:rsid w:val="00CA00C9"/>
    <w:rsid w:val="00CA6FF9"/>
    <w:rsid w:val="00CB4238"/>
    <w:rsid w:val="00CB5938"/>
    <w:rsid w:val="00CB6C4A"/>
    <w:rsid w:val="00CC1A64"/>
    <w:rsid w:val="00CC34EB"/>
    <w:rsid w:val="00CC66EA"/>
    <w:rsid w:val="00CD3C17"/>
    <w:rsid w:val="00CD720F"/>
    <w:rsid w:val="00CE19B7"/>
    <w:rsid w:val="00CE1F9C"/>
    <w:rsid w:val="00CE2E48"/>
    <w:rsid w:val="00CE3A3D"/>
    <w:rsid w:val="00CE61FD"/>
    <w:rsid w:val="00CE68B7"/>
    <w:rsid w:val="00CF0FFF"/>
    <w:rsid w:val="00CF3C5A"/>
    <w:rsid w:val="00CF6672"/>
    <w:rsid w:val="00CF6F5B"/>
    <w:rsid w:val="00D021F7"/>
    <w:rsid w:val="00D0272C"/>
    <w:rsid w:val="00D069C7"/>
    <w:rsid w:val="00D078A2"/>
    <w:rsid w:val="00D21123"/>
    <w:rsid w:val="00D26BB7"/>
    <w:rsid w:val="00D367EB"/>
    <w:rsid w:val="00D45954"/>
    <w:rsid w:val="00D461C2"/>
    <w:rsid w:val="00D55C69"/>
    <w:rsid w:val="00D61AAE"/>
    <w:rsid w:val="00D64CB8"/>
    <w:rsid w:val="00D72FD8"/>
    <w:rsid w:val="00D74A61"/>
    <w:rsid w:val="00D763D5"/>
    <w:rsid w:val="00D80BD2"/>
    <w:rsid w:val="00D81A9B"/>
    <w:rsid w:val="00D8570C"/>
    <w:rsid w:val="00D874C4"/>
    <w:rsid w:val="00D96623"/>
    <w:rsid w:val="00D9697A"/>
    <w:rsid w:val="00DA1A72"/>
    <w:rsid w:val="00DA3B6E"/>
    <w:rsid w:val="00DA4C48"/>
    <w:rsid w:val="00DA727D"/>
    <w:rsid w:val="00DB53A7"/>
    <w:rsid w:val="00DB6572"/>
    <w:rsid w:val="00DB7B39"/>
    <w:rsid w:val="00DC4F10"/>
    <w:rsid w:val="00DD170F"/>
    <w:rsid w:val="00DD3034"/>
    <w:rsid w:val="00DE0A8A"/>
    <w:rsid w:val="00DE4C36"/>
    <w:rsid w:val="00DF03A4"/>
    <w:rsid w:val="00DF6E54"/>
    <w:rsid w:val="00E03843"/>
    <w:rsid w:val="00E04228"/>
    <w:rsid w:val="00E04457"/>
    <w:rsid w:val="00E04BBC"/>
    <w:rsid w:val="00E06673"/>
    <w:rsid w:val="00E07A3E"/>
    <w:rsid w:val="00E101C5"/>
    <w:rsid w:val="00E10450"/>
    <w:rsid w:val="00E1478E"/>
    <w:rsid w:val="00E159D7"/>
    <w:rsid w:val="00E21653"/>
    <w:rsid w:val="00E24072"/>
    <w:rsid w:val="00E2414E"/>
    <w:rsid w:val="00E26830"/>
    <w:rsid w:val="00E26BAD"/>
    <w:rsid w:val="00E30119"/>
    <w:rsid w:val="00E35D1C"/>
    <w:rsid w:val="00E40B36"/>
    <w:rsid w:val="00E41616"/>
    <w:rsid w:val="00E456BE"/>
    <w:rsid w:val="00E51672"/>
    <w:rsid w:val="00E540AE"/>
    <w:rsid w:val="00E55EE5"/>
    <w:rsid w:val="00E606AC"/>
    <w:rsid w:val="00E623E9"/>
    <w:rsid w:val="00E625B3"/>
    <w:rsid w:val="00E6315B"/>
    <w:rsid w:val="00E64743"/>
    <w:rsid w:val="00E7257D"/>
    <w:rsid w:val="00E728CB"/>
    <w:rsid w:val="00E7336F"/>
    <w:rsid w:val="00E82F7B"/>
    <w:rsid w:val="00E84A6B"/>
    <w:rsid w:val="00E92385"/>
    <w:rsid w:val="00E96DEA"/>
    <w:rsid w:val="00EA1585"/>
    <w:rsid w:val="00EA3568"/>
    <w:rsid w:val="00EA48AE"/>
    <w:rsid w:val="00EA76A9"/>
    <w:rsid w:val="00EB09E2"/>
    <w:rsid w:val="00EB74A5"/>
    <w:rsid w:val="00ED3047"/>
    <w:rsid w:val="00EE0126"/>
    <w:rsid w:val="00EF2A15"/>
    <w:rsid w:val="00EF3E99"/>
    <w:rsid w:val="00EF5BFD"/>
    <w:rsid w:val="00F01C6F"/>
    <w:rsid w:val="00F03184"/>
    <w:rsid w:val="00F06EE2"/>
    <w:rsid w:val="00F071F9"/>
    <w:rsid w:val="00F074DC"/>
    <w:rsid w:val="00F22103"/>
    <w:rsid w:val="00F24F8F"/>
    <w:rsid w:val="00F274F1"/>
    <w:rsid w:val="00F3020D"/>
    <w:rsid w:val="00F307E0"/>
    <w:rsid w:val="00F34D63"/>
    <w:rsid w:val="00F37E96"/>
    <w:rsid w:val="00F57F7A"/>
    <w:rsid w:val="00F60347"/>
    <w:rsid w:val="00F62D33"/>
    <w:rsid w:val="00F6570B"/>
    <w:rsid w:val="00F66379"/>
    <w:rsid w:val="00F6672F"/>
    <w:rsid w:val="00F67615"/>
    <w:rsid w:val="00F75574"/>
    <w:rsid w:val="00F76A4A"/>
    <w:rsid w:val="00F76C98"/>
    <w:rsid w:val="00F804CD"/>
    <w:rsid w:val="00F80750"/>
    <w:rsid w:val="00F83ABD"/>
    <w:rsid w:val="00F85F59"/>
    <w:rsid w:val="00F86717"/>
    <w:rsid w:val="00F86DD4"/>
    <w:rsid w:val="00F90DE9"/>
    <w:rsid w:val="00F928E6"/>
    <w:rsid w:val="00F96366"/>
    <w:rsid w:val="00FA2A09"/>
    <w:rsid w:val="00FA3CEC"/>
    <w:rsid w:val="00FA4793"/>
    <w:rsid w:val="00FA7DD7"/>
    <w:rsid w:val="00FB4CF2"/>
    <w:rsid w:val="00FB53CE"/>
    <w:rsid w:val="00FB7D15"/>
    <w:rsid w:val="00FC5B32"/>
    <w:rsid w:val="00FC6B03"/>
    <w:rsid w:val="00FD06D5"/>
    <w:rsid w:val="00FE1629"/>
    <w:rsid w:val="00FE419E"/>
    <w:rsid w:val="00FF0884"/>
    <w:rsid w:val="00FF2484"/>
    <w:rsid w:val="00FF666E"/>
    <w:rsid w:val="0470B171"/>
    <w:rsid w:val="060506A1"/>
    <w:rsid w:val="06F0DC0E"/>
    <w:rsid w:val="0787AEA5"/>
    <w:rsid w:val="0A079494"/>
    <w:rsid w:val="0A15CDAE"/>
    <w:rsid w:val="10887BBB"/>
    <w:rsid w:val="15F11169"/>
    <w:rsid w:val="16F5C501"/>
    <w:rsid w:val="1F5635A7"/>
    <w:rsid w:val="20FD139B"/>
    <w:rsid w:val="23D44809"/>
    <w:rsid w:val="2409AE12"/>
    <w:rsid w:val="25D9D30A"/>
    <w:rsid w:val="2859C61E"/>
    <w:rsid w:val="287BEE22"/>
    <w:rsid w:val="2FC1A42F"/>
    <w:rsid w:val="3002D01D"/>
    <w:rsid w:val="318D65A7"/>
    <w:rsid w:val="3207AA6F"/>
    <w:rsid w:val="33D1EDFC"/>
    <w:rsid w:val="3BBD6A41"/>
    <w:rsid w:val="3E4C6310"/>
    <w:rsid w:val="4179C19F"/>
    <w:rsid w:val="41BCB1CE"/>
    <w:rsid w:val="42974C64"/>
    <w:rsid w:val="43532A1E"/>
    <w:rsid w:val="48AC79C5"/>
    <w:rsid w:val="4B52593D"/>
    <w:rsid w:val="4E43B9AB"/>
    <w:rsid w:val="4E89F9FF"/>
    <w:rsid w:val="506D013E"/>
    <w:rsid w:val="535D6B22"/>
    <w:rsid w:val="552FD9A9"/>
    <w:rsid w:val="555B509B"/>
    <w:rsid w:val="5E883974"/>
    <w:rsid w:val="65457073"/>
    <w:rsid w:val="66A3D18F"/>
    <w:rsid w:val="6A2488FE"/>
    <w:rsid w:val="6C40130A"/>
    <w:rsid w:val="7650A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309FC"/>
  <w15:docId w15:val="{036F4DC8-363B-4551-9DA4-54DD120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60FE5"/>
    <w:pPr>
      <w:spacing w:after="120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F"/>
    <w:pPr>
      <w:keepNext/>
      <w:keepLines/>
      <w:numPr>
        <w:numId w:val="10"/>
      </w:numPr>
      <w:pBdr>
        <w:top w:val="single" w:sz="4" w:space="3" w:color="FFD700" w:themeColor="background2"/>
        <w:left w:val="single" w:sz="4" w:space="4" w:color="FFD700" w:themeColor="background2"/>
        <w:bottom w:val="single" w:sz="4" w:space="3" w:color="FFD700" w:themeColor="background2"/>
        <w:right w:val="single" w:sz="4" w:space="4" w:color="FFD700" w:themeColor="background2"/>
      </w:pBdr>
      <w:shd w:val="clear" w:color="auto" w:fill="FFD700"/>
      <w:spacing w:after="1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7C3F"/>
    <w:pPr>
      <w:keepNext/>
      <w:keepLines/>
      <w:numPr>
        <w:ilvl w:val="1"/>
        <w:numId w:val="10"/>
      </w:numPr>
      <w:spacing w:after="1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F666E"/>
    <w:pPr>
      <w:numPr>
        <w:ilvl w:val="2"/>
      </w:numPr>
      <w:ind w:left="851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shd w:val="clear" w:color="auto" w:fill="FFD700"/>
    </w:rPr>
  </w:style>
  <w:style w:type="character" w:customStyle="1" w:styleId="Heading2Char">
    <w:name w:val="Heading 2 Char"/>
    <w:basedOn w:val="DefaultParagraphFont"/>
    <w:link w:val="Heading2"/>
    <w:uiPriority w:val="9"/>
    <w:rsid w:val="009B7C3F"/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666E"/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6"/>
      </w:numPr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ListParagraph"/>
    <w:uiPriority w:val="16"/>
    <w:qFormat/>
    <w:rsid w:val="008523BB"/>
    <w:pPr>
      <w:numPr>
        <w:numId w:val="72"/>
      </w:numPr>
      <w:contextualSpacing w:val="0"/>
    </w:pPr>
  </w:style>
  <w:style w:type="paragraph" w:styleId="ListNumber2">
    <w:name w:val="List Number 2"/>
    <w:basedOn w:val="ListNumber"/>
    <w:uiPriority w:val="16"/>
    <w:qFormat/>
    <w:rsid w:val="001B713E"/>
    <w:pPr>
      <w:numPr>
        <w:ilvl w:val="1"/>
      </w:numPr>
    </w:pPr>
  </w:style>
  <w:style w:type="numbering" w:customStyle="1" w:styleId="Lists">
    <w:name w:val="Lists"/>
    <w:uiPriority w:val="99"/>
    <w:rsid w:val="00C75C48"/>
    <w:pPr>
      <w:numPr>
        <w:numId w:val="1"/>
      </w:numPr>
    </w:pPr>
  </w:style>
  <w:style w:type="paragraph" w:styleId="ListNumber3">
    <w:name w:val="List Number 3"/>
    <w:basedOn w:val="ListNumber2"/>
    <w:uiPriority w:val="16"/>
    <w:qFormat/>
    <w:rsid w:val="001B713E"/>
    <w:pPr>
      <w:numPr>
        <w:ilvl w:val="0"/>
        <w:numId w:val="0"/>
      </w:numPr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96623"/>
    <w:pPr>
      <w:spacing w:before="120" w:after="280" w:line="120" w:lineRule="auto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D96623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57700F"/>
    <w:pPr>
      <w:tabs>
        <w:tab w:val="right" w:pos="9542"/>
      </w:tabs>
      <w:spacing w:after="0"/>
      <w:ind w:left="567" w:hanging="567"/>
    </w:pPr>
    <w:rPr>
      <w:noProof/>
    </w:r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6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812D95"/>
    <w:rPr>
      <w:b/>
      <w:noProof w:val="0"/>
      <w:color w:val="6D6E71" w:themeColor="accent6"/>
      <w:sz w:val="20"/>
      <w:lang w:val="en-AU"/>
    </w:rPr>
  </w:style>
  <w:style w:type="character" w:styleId="Hyperlink">
    <w:name w:val="Hyperlink"/>
    <w:basedOn w:val="DefaultParagraphFont"/>
    <w:uiPriority w:val="99"/>
    <w:qFormat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FFD700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rPr>
      <w:bCs w:val="0"/>
    </w:rPr>
  </w:style>
  <w:style w:type="paragraph" w:styleId="TOC2">
    <w:name w:val="toc 2"/>
    <w:basedOn w:val="Normal"/>
    <w:next w:val="Normal"/>
    <w:autoRedefine/>
    <w:uiPriority w:val="39"/>
    <w:rsid w:val="0057700F"/>
    <w:pPr>
      <w:tabs>
        <w:tab w:val="right" w:pos="9639"/>
      </w:tabs>
      <w:spacing w:after="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679CE"/>
    <w:pPr>
      <w:tabs>
        <w:tab w:val="right" w:leader="dot" w:pos="9639"/>
      </w:tabs>
      <w:spacing w:after="0"/>
      <w:ind w:left="1985" w:hanging="851"/>
      <w:contextualSpacing/>
    </w:pPr>
    <w:rPr>
      <w:noProof/>
    </w:rPr>
  </w:style>
  <w:style w:type="numbering" w:customStyle="1" w:styleId="GeneralList">
    <w:name w:val="General List"/>
    <w:uiPriority w:val="99"/>
    <w:locked/>
    <w:rsid w:val="00503A51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7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8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table" w:customStyle="1" w:styleId="ProcedureTable">
    <w:name w:val="Procedure Table"/>
    <w:basedOn w:val="TableNormal"/>
    <w:uiPriority w:val="99"/>
    <w:rsid w:val="00F03184"/>
    <w:pPr>
      <w:spacing w:before="40" w:after="120" w:line="240" w:lineRule="auto"/>
    </w:pPr>
    <w:rPr>
      <w:color w:val="auto"/>
    </w:rPr>
    <w:tblPr>
      <w:tblStyleRowBandSize w:val="2"/>
      <w:tblStyleColBandSize w:val="2"/>
      <w:tblBorders>
        <w:left w:val="single" w:sz="4" w:space="0" w:color="C4C4C6" w:themeColor="accent6" w:themeTint="66"/>
        <w:bottom w:val="single" w:sz="4" w:space="0" w:color="C4C4C6" w:themeColor="accent6" w:themeTint="66"/>
        <w:right w:val="single" w:sz="4" w:space="0" w:color="C4C4C6" w:themeColor="accent6" w:themeTint="66"/>
        <w:insideH w:val="single" w:sz="4" w:space="0" w:color="C4C4C6" w:themeColor="accent6" w:themeTint="66"/>
        <w:insideV w:val="single" w:sz="4" w:space="0" w:color="C4C4C6" w:themeColor="accent6" w:themeTint="66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2452"/>
    <w:rPr>
      <w:color w:val="605E5C"/>
      <w:shd w:val="clear" w:color="auto" w:fill="E1DFDD"/>
    </w:rPr>
  </w:style>
  <w:style w:type="paragraph" w:customStyle="1" w:styleId="Flindersfootertext">
    <w:name w:val="Flinders footer text"/>
    <w:basedOn w:val="Normal"/>
    <w:autoRedefine/>
    <w:qFormat/>
    <w:rsid w:val="0038655A"/>
    <w:pPr>
      <w:autoSpaceDE w:val="0"/>
      <w:autoSpaceDN w:val="0"/>
      <w:adjustRightInd w:val="0"/>
      <w:spacing w:line="288" w:lineRule="auto"/>
      <w:ind w:left="-154"/>
      <w:textAlignment w:val="center"/>
    </w:pPr>
    <w:rPr>
      <w:rFonts w:cs="Circular Std Medium"/>
      <w:b/>
      <w:color w:val="000000" w:themeColor="text1"/>
      <w:sz w:val="15"/>
      <w:szCs w:val="15"/>
      <w:lang w:val="en-US"/>
    </w:rPr>
  </w:style>
  <w:style w:type="character" w:customStyle="1" w:styleId="abn-cricostext">
    <w:name w:val="abn-cricos text"/>
    <w:basedOn w:val="DefaultParagraphFont"/>
    <w:uiPriority w:val="1"/>
    <w:qFormat/>
    <w:rsid w:val="0038655A"/>
    <w:rPr>
      <w:color w:val="808080"/>
      <w:sz w:val="11"/>
      <w:szCs w:val="11"/>
    </w:rPr>
  </w:style>
  <w:style w:type="paragraph" w:customStyle="1" w:styleId="Flinderstemplatetitle">
    <w:name w:val="Flinders template title"/>
    <w:basedOn w:val="Normal"/>
    <w:autoRedefine/>
    <w:qFormat/>
    <w:rsid w:val="00C042D2"/>
    <w:pPr>
      <w:spacing w:line="240" w:lineRule="auto"/>
    </w:pPr>
    <w:rPr>
      <w:rFonts w:cs="Circular Std Medium"/>
      <w:b/>
      <w:color w:val="000000"/>
      <w:sz w:val="34"/>
      <w:szCs w:val="34"/>
    </w:rPr>
  </w:style>
  <w:style w:type="table" w:customStyle="1" w:styleId="TableGrid30">
    <w:name w:val="Table Grid3"/>
    <w:basedOn w:val="TableNormal"/>
    <w:next w:val="TableGrid"/>
    <w:uiPriority w:val="59"/>
    <w:rsid w:val="00DA3B6E"/>
    <w:pPr>
      <w:spacing w:after="0" w:line="240" w:lineRule="auto"/>
    </w:pPr>
    <w:rPr>
      <w:rFonts w:cs="Cordia New"/>
    </w:rPr>
    <w:tblPr>
      <w:tblStyleRowBandSize w:val="1"/>
      <w:tblBorders>
        <w:top w:val="single" w:sz="4" w:space="0" w:color="939598"/>
        <w:bottom w:val="single" w:sz="4" w:space="0" w:color="939598"/>
        <w:insideH w:val="single" w:sz="4" w:space="0" w:color="939598"/>
        <w:insideV w:val="single" w:sz="4" w:space="0" w:color="939598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/>
          <w:right w:val="nil"/>
          <w:insideH w:val="nil"/>
          <w:insideV w:val="single" w:sz="4" w:space="0" w:color="939598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/>
          <w:right w:val="nil"/>
          <w:insideH w:val="nil"/>
          <w:insideV w:val="single" w:sz="4" w:space="0" w:color="939598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Revision">
    <w:name w:val="Revision"/>
    <w:hidden/>
    <w:uiPriority w:val="99"/>
    <w:semiHidden/>
    <w:rsid w:val="00C00068"/>
    <w:pP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flinders.edu.au/content/dam/staff/documents/whs/forms/planned-action-template.xls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linders.edu.au/content/dam/documents/staff/policies/health-safety/work-health-safety-management-syste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inders.edu.au/content/dam/documents/staff/policies/health-safety/work-health-safety-policy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nders.edu.au/polici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TheSynology\home\Drive\MTM_WIP\Showpony\30%20June%202022\Flinders\Flinders.edu.au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file:///\\TheSynology\home\Drive\MTM_WIP\Showpony\30%20June%202022\Flinders\Flinders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0032\AppData\Local\Microsoft\Windows\INetCache\Content.Outlook\IZ38OIB5\Flinders%20University%20Policy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9ECAF1BC346DD91C259720C5D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127B-4E24-426F-B0C0-F754E6FE3C44}"/>
      </w:docPartPr>
      <w:docPartBody>
        <w:p w:rsidR="00624330" w:rsidRDefault="00624330">
          <w:pPr>
            <w:pStyle w:val="9889ECAF1BC346DD91C259720C5D37E6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ular Std Medium">
    <w:altName w:val="Calibri"/>
    <w:charset w:val="00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30"/>
    <w:rsid w:val="000265B7"/>
    <w:rsid w:val="00064275"/>
    <w:rsid w:val="000948C5"/>
    <w:rsid w:val="000A28FB"/>
    <w:rsid w:val="000B19D9"/>
    <w:rsid w:val="0013684B"/>
    <w:rsid w:val="002C7A0F"/>
    <w:rsid w:val="003F3E56"/>
    <w:rsid w:val="005C7518"/>
    <w:rsid w:val="00624330"/>
    <w:rsid w:val="00661503"/>
    <w:rsid w:val="006B245E"/>
    <w:rsid w:val="007A177C"/>
    <w:rsid w:val="00A20DE8"/>
    <w:rsid w:val="00B172A1"/>
    <w:rsid w:val="00B63B86"/>
    <w:rsid w:val="00DB3342"/>
    <w:rsid w:val="00EF7351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b/>
      <w:noProof w:val="0"/>
      <w:color w:val="70AD47" w:themeColor="accent6"/>
      <w:sz w:val="20"/>
      <w:lang w:val="en-AU"/>
    </w:rPr>
  </w:style>
  <w:style w:type="paragraph" w:customStyle="1" w:styleId="9889ECAF1BC346DD91C259720C5D37E6">
    <w:name w:val="9889ECAF1BC346DD91C259720C5D3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9085C93E2440928194E725732E2F" ma:contentTypeVersion="35" ma:contentTypeDescription="Create a new document." ma:contentTypeScope="" ma:versionID="74cf0a283c5e062bb301eab35ae11e6e">
  <xsd:schema xmlns:xsd="http://www.w3.org/2001/XMLSchema" xmlns:xs="http://www.w3.org/2001/XMLSchema" xmlns:p="http://schemas.microsoft.com/office/2006/metadata/properties" xmlns:ns2="444f47f8-a0af-4370-ae0c-ebcd992c8d81" xmlns:ns3="81d85bb2-cd98-493a-8b66-4d474912ddb8" targetNamespace="http://schemas.microsoft.com/office/2006/metadata/properties" ma:root="true" ma:fieldsID="8c961c86206d365de76128d63021a557" ns2:_="" ns3:_="">
    <xsd:import namespace="444f47f8-a0af-4370-ae0c-ebcd992c8d81"/>
    <xsd:import namespace="81d85bb2-cd98-493a-8b66-4d474912ddb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47f8-a0af-4370-ae0c-ebcd992c8d8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5bb2-cd98-493a-8b66-4d474912ddb8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44f47f8-a0af-4370-ae0c-ebcd992c8d81" xsi:nil="true"/>
    <Members xmlns="444f47f8-a0af-4370-ae0c-ebcd992c8d81">
      <UserInfo>
        <DisplayName/>
        <AccountId xsi:nil="true"/>
        <AccountType/>
      </UserInfo>
    </Members>
    <Has_Leaders_Only_SectionGroup xmlns="444f47f8-a0af-4370-ae0c-ebcd992c8d81" xsi:nil="true"/>
    <Owner xmlns="444f47f8-a0af-4370-ae0c-ebcd992c8d81">
      <UserInfo>
        <DisplayName/>
        <AccountId xsi:nil="true"/>
        <AccountType/>
      </UserInfo>
    </Owner>
    <Distribution_Groups xmlns="444f47f8-a0af-4370-ae0c-ebcd992c8d81" xsi:nil="true"/>
    <LMS_Mappings xmlns="444f47f8-a0af-4370-ae0c-ebcd992c8d81" xsi:nil="true"/>
    <Is_Collaboration_Space_Locked xmlns="444f47f8-a0af-4370-ae0c-ebcd992c8d81" xsi:nil="true"/>
    <Leaders xmlns="444f47f8-a0af-4370-ae0c-ebcd992c8d81">
      <UserInfo>
        <DisplayName/>
        <AccountId xsi:nil="true"/>
        <AccountType/>
      </UserInfo>
    </Leaders>
    <Invited_Members xmlns="444f47f8-a0af-4370-ae0c-ebcd992c8d81" xsi:nil="true"/>
    <Templates xmlns="444f47f8-a0af-4370-ae0c-ebcd992c8d81" xsi:nil="true"/>
    <Self_Registration_Enabled xmlns="444f47f8-a0af-4370-ae0c-ebcd992c8d81" xsi:nil="true"/>
    <CultureName xmlns="444f47f8-a0af-4370-ae0c-ebcd992c8d81" xsi:nil="true"/>
    <AppVersion xmlns="444f47f8-a0af-4370-ae0c-ebcd992c8d81" xsi:nil="true"/>
    <DefaultSectionNames xmlns="444f47f8-a0af-4370-ae0c-ebcd992c8d81" xsi:nil="true"/>
    <Member_Groups xmlns="444f47f8-a0af-4370-ae0c-ebcd992c8d81">
      <UserInfo>
        <DisplayName/>
        <AccountId xsi:nil="true"/>
        <AccountType/>
      </UserInfo>
    </Member_Groups>
    <NotebookType xmlns="444f47f8-a0af-4370-ae0c-ebcd992c8d81" xsi:nil="true"/>
    <FolderType xmlns="444f47f8-a0af-4370-ae0c-ebcd992c8d81" xsi:nil="true"/>
    <TeamsChannelId xmlns="444f47f8-a0af-4370-ae0c-ebcd992c8d81" xsi:nil="true"/>
    <Invited_Leaders xmlns="444f47f8-a0af-4370-ae0c-ebcd992c8d81" xsi:nil="true"/>
    <IsNotebookLocked xmlns="444f47f8-a0af-4370-ae0c-ebcd992c8d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665B-0DF9-4E84-A283-40B267BE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88D50-09A9-4F5A-BD40-345682B32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47f8-a0af-4370-ae0c-ebcd992c8d81"/>
    <ds:schemaRef ds:uri="81d85bb2-cd98-493a-8b66-4d474912d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4C268-4042-48FE-B511-3912E331DB03}">
  <ds:schemaRefs>
    <ds:schemaRef ds:uri="http://schemas.microsoft.com/office/2006/metadata/properties"/>
    <ds:schemaRef ds:uri="http://schemas.microsoft.com/office/infopath/2007/PartnerControls"/>
    <ds:schemaRef ds:uri="444f47f8-a0af-4370-ae0c-ebcd992c8d81"/>
  </ds:schemaRefs>
</ds:datastoreItem>
</file>

<file path=customXml/itemProps4.xml><?xml version="1.0" encoding="utf-8"?>
<ds:datastoreItem xmlns:ds="http://schemas.openxmlformats.org/officeDocument/2006/customXml" ds:itemID="{DABE6187-2B81-47B1-8C17-BF636C8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Flinders University Policy (002)</Template>
  <TotalTime>31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Sundqvist</dc:creator>
  <cp:keywords/>
  <dc:description/>
  <cp:lastModifiedBy>Helen Webb</cp:lastModifiedBy>
  <cp:revision>2</cp:revision>
  <cp:lastPrinted>2023-03-14T00:31:00Z</cp:lastPrinted>
  <dcterms:created xsi:type="dcterms:W3CDTF">2024-03-27T03:11:00Z</dcterms:created>
  <dcterms:modified xsi:type="dcterms:W3CDTF">2024-03-27T03:11:00Z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0x0101008A699085C93E2440928194E725732E2F</vt:lpwstr>
  </property>
</Properties>
</file>